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7D1D" w14:textId="731121FA" w:rsidR="00A10559" w:rsidRPr="008B25F3" w:rsidRDefault="005D6AE9" w:rsidP="00957A21">
      <w:pPr>
        <w:pStyle w:val="Odlomakpopisa"/>
        <w:rPr>
          <w:rFonts w:asciiTheme="majorHAnsi" w:hAnsiTheme="majorHAnsi" w:cstheme="majorHAnsi"/>
          <w:i/>
          <w:iCs/>
        </w:rPr>
      </w:pPr>
      <w:r w:rsidRPr="007B5BAB">
        <w:rPr>
          <w:rFonts w:asciiTheme="minorHAnsi" w:hAnsiTheme="minorHAnsi" w:cstheme="minorHAnsi"/>
        </w:rPr>
        <w:object w:dxaOrig="1080" w:dyaOrig="1290" w14:anchorId="1E4F33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49.45pt" o:ole="">
            <v:imagedata r:id="rId5" o:title=""/>
          </v:shape>
          <o:OLEObject Type="Embed" ProgID="PBrush" ShapeID="_x0000_i1025" DrawAspect="Content" ObjectID="_1757500039" r:id="rId6"/>
        </w:object>
      </w:r>
      <w:r w:rsidR="00A10559" w:rsidRPr="007B5BAB">
        <w:rPr>
          <w:rFonts w:asciiTheme="minorHAnsi" w:hAnsiTheme="minorHAnsi" w:cstheme="minorHAnsi"/>
        </w:rPr>
        <w:t xml:space="preserve">                                                                               </w:t>
      </w:r>
    </w:p>
    <w:p w14:paraId="5263B779" w14:textId="77777777" w:rsidR="00A10559" w:rsidRPr="008B25F3" w:rsidRDefault="00A10559" w:rsidP="0050012F">
      <w:pPr>
        <w:pStyle w:val="Odlomakpopisa"/>
        <w:rPr>
          <w:rFonts w:asciiTheme="majorHAnsi" w:hAnsiTheme="majorHAnsi" w:cstheme="majorHAnsi"/>
        </w:rPr>
      </w:pPr>
    </w:p>
    <w:p w14:paraId="5682730C" w14:textId="77777777" w:rsidR="00A10559" w:rsidRPr="008B25F3" w:rsidRDefault="00A10559" w:rsidP="0050012F">
      <w:pPr>
        <w:pStyle w:val="Odlomakpopisa"/>
        <w:rPr>
          <w:rFonts w:asciiTheme="majorHAnsi" w:hAnsiTheme="majorHAnsi" w:cstheme="majorHAnsi"/>
          <w:sz w:val="24"/>
          <w:szCs w:val="24"/>
        </w:rPr>
      </w:pPr>
      <w:r w:rsidRPr="008B25F3">
        <w:rPr>
          <w:rFonts w:asciiTheme="majorHAnsi" w:hAnsiTheme="majorHAnsi" w:cstheme="majorHAnsi"/>
          <w:sz w:val="24"/>
          <w:szCs w:val="24"/>
        </w:rPr>
        <w:t>REPUBLIKA HRVATSKA</w:t>
      </w:r>
    </w:p>
    <w:p w14:paraId="6584883F" w14:textId="77777777" w:rsidR="00A10559" w:rsidRPr="008B25F3" w:rsidRDefault="00A10559" w:rsidP="0050012F">
      <w:pPr>
        <w:pStyle w:val="Odlomakpopisa"/>
        <w:rPr>
          <w:rFonts w:asciiTheme="majorHAnsi" w:hAnsiTheme="majorHAnsi" w:cstheme="majorHAnsi"/>
          <w:sz w:val="24"/>
          <w:szCs w:val="24"/>
        </w:rPr>
      </w:pPr>
      <w:r w:rsidRPr="008B25F3">
        <w:rPr>
          <w:rFonts w:asciiTheme="majorHAnsi" w:hAnsiTheme="majorHAnsi" w:cstheme="majorHAnsi"/>
          <w:sz w:val="24"/>
          <w:szCs w:val="24"/>
        </w:rPr>
        <w:t>MEĐIMURSKA ŽUPANIJA</w:t>
      </w:r>
    </w:p>
    <w:p w14:paraId="286BC084" w14:textId="77777777" w:rsidR="00A10559" w:rsidRPr="008B25F3" w:rsidRDefault="00A10559" w:rsidP="0050012F">
      <w:pPr>
        <w:pStyle w:val="Odlomakpopisa"/>
        <w:rPr>
          <w:rFonts w:asciiTheme="majorHAnsi" w:hAnsiTheme="majorHAnsi" w:cstheme="majorHAnsi"/>
          <w:sz w:val="24"/>
          <w:szCs w:val="24"/>
        </w:rPr>
      </w:pPr>
      <w:r w:rsidRPr="008B25F3">
        <w:rPr>
          <w:rFonts w:asciiTheme="majorHAnsi" w:hAnsiTheme="majorHAnsi" w:cstheme="majorHAnsi"/>
          <w:sz w:val="24"/>
          <w:szCs w:val="24"/>
        </w:rPr>
        <w:t>OPĆINA GORNJI MIHALJEVEC</w:t>
      </w:r>
    </w:p>
    <w:p w14:paraId="52B94ECB" w14:textId="61DD29E1" w:rsidR="00A10559" w:rsidRPr="008B25F3" w:rsidRDefault="005D6AE9" w:rsidP="0050012F">
      <w:pPr>
        <w:pStyle w:val="Odlomakpopisa"/>
        <w:rPr>
          <w:rFonts w:asciiTheme="majorHAnsi" w:hAnsiTheme="majorHAnsi" w:cstheme="majorHAnsi"/>
          <w:sz w:val="24"/>
          <w:szCs w:val="24"/>
        </w:rPr>
      </w:pPr>
      <w:r w:rsidRPr="008B25F3">
        <w:rPr>
          <w:rFonts w:asciiTheme="majorHAnsi" w:hAnsiTheme="majorHAnsi" w:cstheme="majorHAnsi"/>
          <w:sz w:val="24"/>
          <w:szCs w:val="24"/>
        </w:rPr>
        <w:t xml:space="preserve">OPĆINSKI NAČELNIK </w:t>
      </w:r>
    </w:p>
    <w:p w14:paraId="1E8E431D" w14:textId="77777777" w:rsidR="005D6AE9" w:rsidRPr="008B25F3" w:rsidRDefault="005D6AE9" w:rsidP="0050012F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14:paraId="2A10AE8B" w14:textId="14AC5F81" w:rsidR="00A10559" w:rsidRPr="008B25F3" w:rsidRDefault="00A10559" w:rsidP="0050012F">
      <w:pPr>
        <w:pStyle w:val="Odlomakpopisa"/>
        <w:rPr>
          <w:rFonts w:asciiTheme="majorHAnsi" w:hAnsiTheme="majorHAnsi" w:cstheme="majorHAnsi"/>
          <w:sz w:val="24"/>
          <w:szCs w:val="24"/>
        </w:rPr>
      </w:pPr>
      <w:r w:rsidRPr="008B25F3">
        <w:rPr>
          <w:rFonts w:asciiTheme="majorHAnsi" w:hAnsiTheme="majorHAnsi" w:cstheme="majorHAnsi"/>
          <w:sz w:val="24"/>
          <w:szCs w:val="24"/>
        </w:rPr>
        <w:t>KLASA:</w:t>
      </w:r>
      <w:r w:rsidR="00912098" w:rsidRPr="008B25F3">
        <w:rPr>
          <w:rFonts w:asciiTheme="majorHAnsi" w:hAnsiTheme="majorHAnsi" w:cstheme="majorHAnsi"/>
          <w:sz w:val="24"/>
          <w:szCs w:val="24"/>
        </w:rPr>
        <w:t xml:space="preserve"> 402-07/23-01/05</w:t>
      </w:r>
    </w:p>
    <w:p w14:paraId="5D04DA71" w14:textId="2F420DE9" w:rsidR="00A10559" w:rsidRPr="008B25F3" w:rsidRDefault="00A10559" w:rsidP="0050012F">
      <w:pPr>
        <w:pStyle w:val="Odlomakpopisa"/>
        <w:rPr>
          <w:rFonts w:asciiTheme="majorHAnsi" w:hAnsiTheme="majorHAnsi" w:cstheme="majorHAnsi"/>
          <w:sz w:val="24"/>
          <w:szCs w:val="24"/>
        </w:rPr>
      </w:pPr>
      <w:r w:rsidRPr="008B25F3">
        <w:rPr>
          <w:rFonts w:asciiTheme="majorHAnsi" w:hAnsiTheme="majorHAnsi" w:cstheme="majorHAnsi"/>
          <w:sz w:val="24"/>
          <w:szCs w:val="24"/>
        </w:rPr>
        <w:t xml:space="preserve">URBROJ: </w:t>
      </w:r>
      <w:r w:rsidR="00912098" w:rsidRPr="008B25F3">
        <w:rPr>
          <w:rFonts w:asciiTheme="majorHAnsi" w:hAnsiTheme="majorHAnsi" w:cstheme="majorHAnsi"/>
          <w:sz w:val="24"/>
          <w:szCs w:val="24"/>
        </w:rPr>
        <w:t>2109-21-01-23-02</w:t>
      </w:r>
    </w:p>
    <w:p w14:paraId="71846038" w14:textId="62EF9909" w:rsidR="00542A3C" w:rsidRPr="008B25F3" w:rsidRDefault="00A10559" w:rsidP="005D6AE9">
      <w:pPr>
        <w:pStyle w:val="Odlomakpopisa"/>
        <w:rPr>
          <w:rFonts w:asciiTheme="majorHAnsi" w:hAnsiTheme="majorHAnsi" w:cstheme="majorHAnsi"/>
          <w:sz w:val="24"/>
          <w:szCs w:val="24"/>
        </w:rPr>
      </w:pPr>
      <w:r w:rsidRPr="008B25F3">
        <w:rPr>
          <w:rFonts w:asciiTheme="majorHAnsi" w:hAnsiTheme="majorHAnsi" w:cstheme="majorHAnsi"/>
          <w:sz w:val="24"/>
          <w:szCs w:val="24"/>
        </w:rPr>
        <w:t xml:space="preserve">Gornji Mihaljevec, </w:t>
      </w:r>
      <w:r w:rsidR="00775D1C">
        <w:rPr>
          <w:rFonts w:asciiTheme="majorHAnsi" w:hAnsiTheme="majorHAnsi" w:cstheme="majorHAnsi"/>
          <w:sz w:val="24"/>
          <w:szCs w:val="24"/>
        </w:rPr>
        <w:t>29</w:t>
      </w:r>
      <w:r w:rsidRPr="008B25F3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8B25F3">
        <w:rPr>
          <w:rFonts w:asciiTheme="majorHAnsi" w:hAnsiTheme="majorHAnsi" w:cstheme="majorHAnsi"/>
          <w:sz w:val="24"/>
          <w:szCs w:val="24"/>
        </w:rPr>
        <w:t>rujna</w:t>
      </w:r>
      <w:proofErr w:type="spellEnd"/>
      <w:r w:rsidRPr="008B25F3">
        <w:rPr>
          <w:rFonts w:asciiTheme="majorHAnsi" w:hAnsiTheme="majorHAnsi" w:cstheme="majorHAnsi"/>
          <w:sz w:val="24"/>
          <w:szCs w:val="24"/>
        </w:rPr>
        <w:t xml:space="preserve"> 2023</w:t>
      </w:r>
      <w:r w:rsidR="00775D1C">
        <w:rPr>
          <w:rFonts w:asciiTheme="majorHAnsi" w:hAnsiTheme="majorHAnsi" w:cstheme="majorHAnsi"/>
          <w:sz w:val="24"/>
          <w:szCs w:val="24"/>
        </w:rPr>
        <w:t>.godine</w:t>
      </w:r>
    </w:p>
    <w:p w14:paraId="506F3D50" w14:textId="77777777" w:rsidR="00912098" w:rsidRPr="008B25F3" w:rsidRDefault="00912098" w:rsidP="00957A21">
      <w:pPr>
        <w:pStyle w:val="Odlomakpopisa"/>
        <w:rPr>
          <w:rFonts w:asciiTheme="majorHAnsi" w:hAnsiTheme="majorHAnsi" w:cstheme="majorHAnsi"/>
        </w:rPr>
      </w:pPr>
    </w:p>
    <w:p w14:paraId="4C316125" w14:textId="4EC0211E" w:rsidR="00912098" w:rsidRPr="008B25F3" w:rsidRDefault="00912098" w:rsidP="00912098">
      <w:pPr>
        <w:rPr>
          <w:rFonts w:asciiTheme="majorHAnsi" w:hAnsiTheme="majorHAnsi" w:cstheme="majorHAnsi"/>
          <w:sz w:val="22"/>
          <w:szCs w:val="22"/>
        </w:rPr>
      </w:pPr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Na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temelju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čl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. 4.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Odluke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o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poticanju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ure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>đ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enja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 ne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kretnina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u svrhu stanovanja </w:t>
      </w:r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na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području</w:t>
      </w:r>
      <w:proofErr w:type="spellEnd"/>
    </w:p>
    <w:p w14:paraId="45C0CB57" w14:textId="6B27459E" w:rsidR="00542A3C" w:rsidRPr="008B25F3" w:rsidRDefault="00912098" w:rsidP="005D6AE9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Općine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Gornji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Mihaljevec </w:t>
      </w:r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K</w:t>
      </w:r>
      <w:r w:rsidR="00214F6A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LASA</w:t>
      </w:r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: 402-07/23-01/05 U</w:t>
      </w:r>
      <w:r w:rsidR="00214F6A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RBROJ</w:t>
      </w:r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: 2109-21-02-23-01 od dana</w:t>
      </w:r>
      <w:r w:rsid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12. </w:t>
      </w:r>
      <w:proofErr w:type="spellStart"/>
      <w:r w:rsid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r</w:t>
      </w:r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ujna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2023, </w:t>
      </w:r>
      <w:proofErr w:type="spellStart"/>
      <w:r w:rsidR="00214F6A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n</w:t>
      </w:r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ačelnik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Općine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Gornji Mihaljevec, Goran Lovrec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objavljuje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sljedeći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:</w:t>
      </w:r>
    </w:p>
    <w:p w14:paraId="01318685" w14:textId="77777777" w:rsidR="00A10559" w:rsidRPr="008B25F3" w:rsidRDefault="00A10559" w:rsidP="00957A21">
      <w:pPr>
        <w:pStyle w:val="Odlomakpopisa"/>
        <w:rPr>
          <w:rFonts w:asciiTheme="majorHAnsi" w:hAnsiTheme="majorHAnsi" w:cstheme="majorHAnsi"/>
          <w:b/>
          <w:bCs/>
          <w:sz w:val="24"/>
          <w:szCs w:val="24"/>
        </w:rPr>
      </w:pPr>
    </w:p>
    <w:p w14:paraId="464C00F9" w14:textId="6F3E5118" w:rsidR="00A10559" w:rsidRPr="008B25F3" w:rsidRDefault="00A10559" w:rsidP="00957A21">
      <w:pPr>
        <w:pStyle w:val="Odlomakpopisa"/>
        <w:jc w:val="center"/>
        <w:rPr>
          <w:rFonts w:asciiTheme="majorHAnsi" w:hAnsiTheme="majorHAnsi" w:cstheme="majorHAnsi"/>
          <w:sz w:val="24"/>
          <w:szCs w:val="24"/>
          <w:lang w:val="hr-HR"/>
        </w:rPr>
      </w:pPr>
      <w:r w:rsidRPr="008B25F3">
        <w:rPr>
          <w:rFonts w:asciiTheme="majorHAnsi" w:hAnsiTheme="majorHAnsi" w:cstheme="majorHAnsi"/>
          <w:b/>
          <w:bCs/>
          <w:color w:val="222222"/>
          <w:sz w:val="28"/>
          <w:szCs w:val="28"/>
          <w:shd w:val="clear" w:color="auto" w:fill="FFFFFF"/>
        </w:rPr>
        <w:t>JAVNI NATJEČAJ</w:t>
      </w:r>
      <w:r w:rsidRPr="008B25F3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br/>
        <w:t xml:space="preserve">za </w:t>
      </w:r>
      <w:proofErr w:type="spellStart"/>
      <w:r w:rsidRPr="008B25F3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dodjelu</w:t>
      </w:r>
      <w:proofErr w:type="spellEnd"/>
      <w:r w:rsidRPr="008B25F3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poticaja</w:t>
      </w:r>
      <w:proofErr w:type="spellEnd"/>
      <w:r w:rsidRPr="008B25F3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</w:t>
      </w:r>
      <w:r w:rsidRPr="008B25F3">
        <w:rPr>
          <w:rFonts w:asciiTheme="majorHAnsi" w:hAnsiTheme="majorHAnsi" w:cstheme="majorHAnsi"/>
          <w:sz w:val="24"/>
          <w:szCs w:val="24"/>
        </w:rPr>
        <w:t xml:space="preserve">za </w:t>
      </w:r>
      <w:proofErr w:type="spellStart"/>
      <w:r w:rsidRPr="008B25F3">
        <w:rPr>
          <w:rFonts w:asciiTheme="majorHAnsi" w:hAnsiTheme="majorHAnsi" w:cstheme="majorHAnsi"/>
          <w:sz w:val="24"/>
          <w:szCs w:val="24"/>
        </w:rPr>
        <w:t>rekonstrukciju</w:t>
      </w:r>
      <w:proofErr w:type="spellEnd"/>
      <w:r w:rsidRPr="008B2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4"/>
          <w:szCs w:val="24"/>
        </w:rPr>
        <w:t>ili</w:t>
      </w:r>
      <w:proofErr w:type="spellEnd"/>
      <w:r w:rsidRPr="008B2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4"/>
          <w:szCs w:val="24"/>
        </w:rPr>
        <w:t>adaptaciju</w:t>
      </w:r>
      <w:proofErr w:type="spellEnd"/>
      <w:r w:rsidRPr="008B25F3">
        <w:rPr>
          <w:rFonts w:asciiTheme="majorHAnsi" w:hAnsiTheme="majorHAnsi" w:cstheme="majorHAnsi"/>
          <w:sz w:val="24"/>
          <w:szCs w:val="24"/>
          <w:lang w:val="hr-HR"/>
        </w:rPr>
        <w:t xml:space="preserve"> postojeće građevine odnosno </w:t>
      </w:r>
      <w:proofErr w:type="spellStart"/>
      <w:r w:rsidRPr="008B25F3">
        <w:rPr>
          <w:rFonts w:asciiTheme="majorHAnsi" w:hAnsiTheme="majorHAnsi" w:cstheme="majorHAnsi"/>
          <w:sz w:val="24"/>
          <w:szCs w:val="24"/>
        </w:rPr>
        <w:t>izgradnju</w:t>
      </w:r>
      <w:proofErr w:type="spellEnd"/>
      <w:r w:rsidRPr="008B2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4"/>
          <w:szCs w:val="24"/>
        </w:rPr>
        <w:t>nove</w:t>
      </w:r>
      <w:proofErr w:type="spellEnd"/>
      <w:r w:rsidRPr="008B25F3">
        <w:rPr>
          <w:rFonts w:asciiTheme="majorHAnsi" w:hAnsiTheme="majorHAnsi" w:cstheme="majorHAnsi"/>
          <w:sz w:val="24"/>
          <w:szCs w:val="24"/>
          <w:lang w:val="hr-HR"/>
        </w:rPr>
        <w:t xml:space="preserve"> građevine na području Općine Gornji Mihaljevec</w:t>
      </w:r>
    </w:p>
    <w:p w14:paraId="3DDA0A53" w14:textId="77777777" w:rsidR="00A10559" w:rsidRPr="008B25F3" w:rsidRDefault="00A10559" w:rsidP="00912098">
      <w:pPr>
        <w:rPr>
          <w:rFonts w:asciiTheme="majorHAnsi" w:hAnsiTheme="majorHAnsi" w:cstheme="majorHAnsi"/>
          <w:b/>
          <w:bCs/>
          <w:lang w:val="hr-HR"/>
        </w:rPr>
      </w:pPr>
    </w:p>
    <w:p w14:paraId="456621FC" w14:textId="77777777" w:rsidR="00A10559" w:rsidRPr="008B25F3" w:rsidRDefault="00A10559" w:rsidP="00957A21">
      <w:pPr>
        <w:pStyle w:val="Odlomakpopisa"/>
        <w:rPr>
          <w:rFonts w:asciiTheme="majorHAnsi" w:hAnsiTheme="majorHAnsi" w:cstheme="majorHAnsi"/>
          <w:sz w:val="22"/>
          <w:szCs w:val="22"/>
          <w:lang w:val="hr-HR"/>
        </w:rPr>
      </w:pPr>
    </w:p>
    <w:p w14:paraId="35E2E8E4" w14:textId="5FBB1B6C" w:rsidR="00A10559" w:rsidRPr="008B25F3" w:rsidRDefault="00A10559" w:rsidP="00957A21">
      <w:pPr>
        <w:pStyle w:val="Odlomakpopisa"/>
        <w:numPr>
          <w:ilvl w:val="0"/>
          <w:numId w:val="10"/>
        </w:numPr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Opći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uvjeti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kriteriji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dodjelu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poticaja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te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visina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poticaja</w:t>
      </w:r>
      <w:proofErr w:type="spellEnd"/>
    </w:p>
    <w:p w14:paraId="7E1DBDB1" w14:textId="77777777" w:rsidR="007B5BAB" w:rsidRPr="008B25F3" w:rsidRDefault="007B5BAB" w:rsidP="007B5BAB">
      <w:pPr>
        <w:pStyle w:val="Odlomakpopisa"/>
        <w:ind w:left="1800"/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</w:pPr>
    </w:p>
    <w:p w14:paraId="5BC723EB" w14:textId="010F7B30" w:rsidR="00542A3C" w:rsidRPr="008B25F3" w:rsidRDefault="00542A3C" w:rsidP="00957A21">
      <w:pPr>
        <w:pStyle w:val="Odlomakpopisa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Općina Gornji Mihaljevec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dodjeljuje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bespovratna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novčana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sredstva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mladim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obiteljima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gram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za 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rekonstrukciju</w:t>
      </w:r>
      <w:proofErr w:type="spellEnd"/>
      <w:proofErr w:type="gram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adaptaciju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 postojeće građevine odnosno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izgradnju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nove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 građevine na području Općine Gornji Mihaljevec</w:t>
      </w:r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Kupljena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nekretnina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u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trenutku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prijave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na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javni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natječaj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mora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biti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u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vlasništvu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prijavitelja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(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prijavitelji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mogu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biti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bračni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ili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izvanbračni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drugovi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zajedno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).</w:t>
      </w:r>
      <w:r w:rsidR="001363A1"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</w:p>
    <w:p w14:paraId="31A8D08F" w14:textId="77777777" w:rsidR="00542A3C" w:rsidRPr="008B25F3" w:rsidRDefault="00542A3C" w:rsidP="00957A21">
      <w:pPr>
        <w:pStyle w:val="Odlomakpopisa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</w:p>
    <w:p w14:paraId="730E1F8C" w14:textId="591DA60E" w:rsidR="00542A3C" w:rsidRPr="008B25F3" w:rsidRDefault="00542A3C" w:rsidP="00957A21">
      <w:pPr>
        <w:pStyle w:val="Odlomakpopisa"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 Općina  </w:t>
      </w:r>
      <w:r w:rsidR="00214F6A">
        <w:rPr>
          <w:rFonts w:asciiTheme="majorHAnsi" w:hAnsiTheme="majorHAnsi" w:cstheme="majorHAnsi"/>
          <w:sz w:val="22"/>
          <w:szCs w:val="22"/>
          <w:lang w:val="hr-HR"/>
        </w:rPr>
        <w:t xml:space="preserve"> Gornji Mihaljevec </w:t>
      </w:r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će vlasniku ili suvlasniku nekretnine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kojoj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je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izgra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>đ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a građevina koju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namjerava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rekonstruirati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adaptirati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 odnosno izgraditi novu građevinu, u svrhu rješavanja vlastitog stambenog pitanja, a on ili član njegovog domaćinstva nemaju drugu nekretninu pogodnu za stanovanje, </w:t>
      </w:r>
      <w:r w:rsidRPr="008B25F3">
        <w:rPr>
          <w:rFonts w:asciiTheme="majorHAnsi" w:hAnsiTheme="majorHAnsi" w:cstheme="majorHAnsi"/>
          <w:sz w:val="22"/>
          <w:szCs w:val="22"/>
        </w:rPr>
        <w:t xml:space="preserve">a koji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udovoljavaju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svim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uvjetima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utvr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>đ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enim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Odlukom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 </w:t>
      </w:r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o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poticanju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ure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>đ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enja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 ne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kretnina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u svrhu stanovanja </w:t>
      </w:r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na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području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Općine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Gornji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Mihaljevec (u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prilogu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>)</w:t>
      </w:r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dodijeliti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iznosu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od</w:t>
      </w:r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8B25F3">
        <w:rPr>
          <w:rFonts w:asciiTheme="majorHAnsi" w:hAnsiTheme="majorHAnsi" w:cstheme="majorHAnsi"/>
          <w:b/>
          <w:bCs/>
          <w:sz w:val="22"/>
          <w:szCs w:val="22"/>
          <w:lang w:val="hr-HR"/>
        </w:rPr>
        <w:t>3.300,00 eura.</w:t>
      </w:r>
    </w:p>
    <w:p w14:paraId="53E8F21C" w14:textId="77777777" w:rsidR="007B5BAB" w:rsidRPr="008B25F3" w:rsidRDefault="007B5BAB" w:rsidP="00957A21">
      <w:pPr>
        <w:pStyle w:val="Odlomakpopisa"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</w:p>
    <w:p w14:paraId="7FDD3A80" w14:textId="7FED358A" w:rsidR="00542A3C" w:rsidRPr="008B25F3" w:rsidRDefault="00542A3C" w:rsidP="00957A21">
      <w:pPr>
        <w:pStyle w:val="Odlomakpopisa"/>
        <w:rPr>
          <w:rFonts w:asciiTheme="majorHAnsi" w:hAnsiTheme="majorHAnsi" w:cstheme="majorHAnsi"/>
          <w:sz w:val="22"/>
          <w:szCs w:val="22"/>
          <w:lang w:val="hr-HR"/>
        </w:rPr>
      </w:pPr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Odobrena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sredstva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doznačuju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se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račun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korisnika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>.</w:t>
      </w:r>
    </w:p>
    <w:p w14:paraId="73707039" w14:textId="77777777" w:rsidR="00542A3C" w:rsidRPr="008B25F3" w:rsidRDefault="00542A3C" w:rsidP="00957A21">
      <w:pPr>
        <w:pStyle w:val="Odlomakpopisa"/>
        <w:rPr>
          <w:rFonts w:asciiTheme="majorHAnsi" w:hAnsiTheme="majorHAnsi" w:cstheme="majorHAnsi"/>
          <w:sz w:val="22"/>
          <w:szCs w:val="22"/>
          <w:lang w:val="hr-HR"/>
        </w:rPr>
      </w:pPr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 Za jednu nekretninu poticaj se može ostvariti samo jedanput. </w:t>
      </w:r>
    </w:p>
    <w:p w14:paraId="69A7D1F2" w14:textId="4A00AF8D" w:rsidR="00542A3C" w:rsidRPr="008B25F3" w:rsidRDefault="00542A3C" w:rsidP="007B5BAB">
      <w:pPr>
        <w:pStyle w:val="Odlomakpopisa"/>
        <w:rPr>
          <w:rFonts w:asciiTheme="majorHAnsi" w:hAnsiTheme="majorHAnsi" w:cstheme="majorHAnsi"/>
          <w:sz w:val="22"/>
          <w:szCs w:val="22"/>
          <w:lang w:val="hr-HR"/>
        </w:rPr>
      </w:pPr>
      <w:r w:rsidRPr="008B25F3">
        <w:rPr>
          <w:rFonts w:asciiTheme="majorHAnsi" w:hAnsiTheme="majorHAnsi" w:cstheme="majorHAnsi"/>
          <w:sz w:val="22"/>
          <w:szCs w:val="22"/>
          <w:lang w:val="hr-HR"/>
        </w:rPr>
        <w:t>Pojedini korisnik može ostvariti poticaj samo jedanput.</w:t>
      </w:r>
    </w:p>
    <w:p w14:paraId="3E88D752" w14:textId="77777777" w:rsidR="00542A3C" w:rsidRPr="008B25F3" w:rsidRDefault="00542A3C" w:rsidP="00957A21">
      <w:pPr>
        <w:pStyle w:val="Odlomakpopisa"/>
        <w:rPr>
          <w:rFonts w:asciiTheme="majorHAnsi" w:hAnsiTheme="majorHAnsi" w:cstheme="majorHAnsi"/>
          <w:sz w:val="22"/>
          <w:szCs w:val="22"/>
          <w:lang w:val="hr-HR"/>
        </w:rPr>
      </w:pPr>
    </w:p>
    <w:p w14:paraId="2930C313" w14:textId="05BADABB" w:rsidR="00542A3C" w:rsidRPr="008B25F3" w:rsidRDefault="00E34DDE" w:rsidP="00957A21">
      <w:pPr>
        <w:pStyle w:val="Odlomakpopisa"/>
        <w:numPr>
          <w:ilvl w:val="0"/>
          <w:numId w:val="10"/>
        </w:numPr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U</w:t>
      </w:r>
      <w:r w:rsidR="00542A3C"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vjeti</w:t>
      </w:r>
      <w:proofErr w:type="spellEnd"/>
      <w:r w:rsidR="00542A3C"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42A3C"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korisnika</w:t>
      </w:r>
      <w:proofErr w:type="spellEnd"/>
      <w:r w:rsidR="00542A3C"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42A3C"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poticaja</w:t>
      </w:r>
      <w:proofErr w:type="spellEnd"/>
    </w:p>
    <w:p w14:paraId="7F60A9FF" w14:textId="77777777" w:rsidR="00542A3C" w:rsidRPr="008B25F3" w:rsidRDefault="00542A3C" w:rsidP="00957A21">
      <w:pPr>
        <w:pStyle w:val="Odlomakpopisa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</w:p>
    <w:p w14:paraId="2252AD9C" w14:textId="77777777" w:rsidR="00542A3C" w:rsidRPr="008B25F3" w:rsidRDefault="00542A3C" w:rsidP="00957A21">
      <w:pPr>
        <w:pStyle w:val="Odlomakpopisa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podnositelj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zahtjeva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mora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biti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osoba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mlađa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od 45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godina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trenutku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predaje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prijave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>,</w:t>
      </w:r>
    </w:p>
    <w:p w14:paraId="58DAEE58" w14:textId="3F034B38" w:rsidR="00542A3C" w:rsidRPr="008B25F3" w:rsidRDefault="00542A3C" w:rsidP="00957A21">
      <w:pPr>
        <w:pStyle w:val="Odlomakpopisa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podnositelj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zahtjeva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je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vlasnik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nekretnine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području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Općine</w:t>
      </w:r>
      <w:proofErr w:type="spellEnd"/>
      <w:r w:rsidR="00214F6A">
        <w:rPr>
          <w:rFonts w:asciiTheme="majorHAnsi" w:hAnsiTheme="majorHAnsi" w:cstheme="majorHAnsi"/>
          <w:sz w:val="22"/>
          <w:szCs w:val="22"/>
        </w:rPr>
        <w:t xml:space="preserve"> Gornji Mihaljevec</w:t>
      </w:r>
      <w:r w:rsidRPr="008B25F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odnosno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suvlasnik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nekretnine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za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koju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se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traži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trenutku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prijave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natječaj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>.</w:t>
      </w:r>
    </w:p>
    <w:p w14:paraId="61F69A68" w14:textId="46F34869" w:rsidR="00542A3C" w:rsidRPr="008B25F3" w:rsidRDefault="00542A3C" w:rsidP="00957A21">
      <w:pPr>
        <w:pStyle w:val="Odlomakpopisa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podnositelj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zahtjeva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mora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biti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zaposlen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području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Republike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Hrvatske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neprekinuto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najmanje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tri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godine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pet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godina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ukupno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s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prekidima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, do dana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isteka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roka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za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dostavu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prijava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Natječaj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za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dodjelu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8E6BF6" w14:textId="77777777" w:rsidR="00542A3C" w:rsidRPr="008B25F3" w:rsidRDefault="00542A3C" w:rsidP="00957A21">
      <w:pPr>
        <w:pStyle w:val="Odlomakpopisa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podnositelj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zahtjeva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član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njegova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domaćinstva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nemaju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vlasništvu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drugu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nekretninu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pogodnu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za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stanovanje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0ED09097" w14:textId="4F73EFED" w:rsidR="00542A3C" w:rsidRPr="008B25F3" w:rsidRDefault="00542A3C" w:rsidP="00957A21">
      <w:pPr>
        <w:pStyle w:val="Odlomakpopisa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lastRenderedPageBreak/>
        <w:t>podnositelj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zahtjeva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č</w:t>
      </w:r>
      <w:r w:rsidR="008B25F3">
        <w:rPr>
          <w:rFonts w:asciiTheme="majorHAnsi" w:hAnsiTheme="majorHAnsi" w:cstheme="majorHAnsi"/>
          <w:sz w:val="22"/>
          <w:szCs w:val="22"/>
        </w:rPr>
        <w:t>l</w:t>
      </w:r>
      <w:r w:rsidRPr="008B25F3">
        <w:rPr>
          <w:rFonts w:asciiTheme="majorHAnsi" w:hAnsiTheme="majorHAnsi" w:cstheme="majorHAnsi"/>
          <w:sz w:val="22"/>
          <w:szCs w:val="22"/>
        </w:rPr>
        <w:t>an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njegova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domaćinstva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nemaju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utvrđena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nikakva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dugovanja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prema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Općini</w:t>
      </w:r>
      <w:proofErr w:type="spellEnd"/>
      <w:r w:rsidR="00214F6A">
        <w:rPr>
          <w:rFonts w:asciiTheme="majorHAnsi" w:hAnsiTheme="majorHAnsi" w:cstheme="majorHAnsi"/>
          <w:sz w:val="22"/>
          <w:szCs w:val="22"/>
        </w:rPr>
        <w:t xml:space="preserve"> Gornji Mihaljevec </w:t>
      </w:r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0DFFFE3" w14:textId="77777777" w:rsidR="00542A3C" w:rsidRPr="008B25F3" w:rsidRDefault="00542A3C" w:rsidP="00912098">
      <w:pPr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</w:pPr>
    </w:p>
    <w:p w14:paraId="71E0109F" w14:textId="7BFAAD3F" w:rsidR="00542A3C" w:rsidRPr="008B25F3" w:rsidRDefault="00542A3C" w:rsidP="00957A21">
      <w:pPr>
        <w:pStyle w:val="Odlomakpopisa"/>
        <w:numPr>
          <w:ilvl w:val="0"/>
          <w:numId w:val="10"/>
        </w:numPr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Dokumentacija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koju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potrebno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dostaviti</w:t>
      </w:r>
      <w:proofErr w:type="spellEnd"/>
    </w:p>
    <w:p w14:paraId="74F659EF" w14:textId="77777777" w:rsidR="00E34DDE" w:rsidRPr="008B25F3" w:rsidRDefault="00E34DDE" w:rsidP="005D6AE9">
      <w:pP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</w:p>
    <w:p w14:paraId="1E400943" w14:textId="214F74D0" w:rsidR="005D6AE9" w:rsidRPr="008B25F3" w:rsidRDefault="005D6AE9" w:rsidP="005D6AE9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bCs/>
          <w:sz w:val="22"/>
          <w:szCs w:val="22"/>
        </w:rPr>
      </w:pPr>
      <w:proofErr w:type="spellStart"/>
      <w:proofErr w:type="gramStart"/>
      <w:r w:rsidRPr="008B25F3">
        <w:rPr>
          <w:rFonts w:asciiTheme="majorHAnsi" w:hAnsiTheme="majorHAnsi" w:cstheme="majorHAnsi"/>
          <w:bCs/>
          <w:sz w:val="22"/>
          <w:szCs w:val="22"/>
        </w:rPr>
        <w:t>prijavu</w:t>
      </w:r>
      <w:proofErr w:type="spellEnd"/>
      <w:r w:rsidRPr="008B25F3">
        <w:rPr>
          <w:rFonts w:asciiTheme="majorHAnsi" w:hAnsiTheme="majorHAnsi" w:cstheme="majorHAnsi"/>
          <w:bCs/>
          <w:sz w:val="22"/>
          <w:szCs w:val="22"/>
        </w:rPr>
        <w:t xml:space="preserve">  </w:t>
      </w:r>
      <w:r w:rsidRPr="008B25F3">
        <w:rPr>
          <w:rFonts w:asciiTheme="majorHAnsi" w:hAnsiTheme="majorHAnsi" w:cstheme="majorHAnsi"/>
          <w:bCs/>
          <w:color w:val="222222"/>
          <w:sz w:val="22"/>
          <w:szCs w:val="22"/>
          <w:shd w:val="clear" w:color="auto" w:fill="FFFFFF"/>
        </w:rPr>
        <w:t>za</w:t>
      </w:r>
      <w:proofErr w:type="gramEnd"/>
      <w:r w:rsidRPr="008B25F3">
        <w:rPr>
          <w:rFonts w:asciiTheme="majorHAnsi" w:hAnsiTheme="majorHAnsi" w:cstheme="majorHAnsi"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Cs/>
          <w:color w:val="222222"/>
          <w:sz w:val="22"/>
          <w:szCs w:val="22"/>
          <w:shd w:val="clear" w:color="auto" w:fill="FFFFFF"/>
        </w:rPr>
        <w:t>dodjelu</w:t>
      </w:r>
      <w:proofErr w:type="spellEnd"/>
      <w:r w:rsidRPr="008B25F3">
        <w:rPr>
          <w:rFonts w:asciiTheme="majorHAnsi" w:hAnsiTheme="majorHAnsi" w:cstheme="majorHAnsi"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Cs/>
          <w:color w:val="222222"/>
          <w:sz w:val="22"/>
          <w:szCs w:val="22"/>
          <w:shd w:val="clear" w:color="auto" w:fill="FFFFFF"/>
        </w:rPr>
        <w:t>poticaja</w:t>
      </w:r>
      <w:proofErr w:type="spellEnd"/>
      <w:r w:rsidRPr="008B25F3">
        <w:rPr>
          <w:rFonts w:asciiTheme="majorHAnsi" w:hAnsiTheme="majorHAnsi" w:cstheme="majorHAnsi"/>
          <w:bCs/>
          <w:color w:val="222222"/>
          <w:sz w:val="22"/>
          <w:szCs w:val="22"/>
          <w:shd w:val="clear" w:color="auto" w:fill="FFFFFF"/>
        </w:rPr>
        <w:t xml:space="preserve"> </w:t>
      </w:r>
      <w:r w:rsidRPr="008B25F3">
        <w:rPr>
          <w:rFonts w:asciiTheme="majorHAnsi" w:hAnsiTheme="majorHAnsi" w:cstheme="majorHAnsi"/>
          <w:bCs/>
          <w:sz w:val="22"/>
          <w:szCs w:val="22"/>
        </w:rPr>
        <w:t xml:space="preserve">za </w:t>
      </w:r>
      <w:proofErr w:type="spellStart"/>
      <w:r w:rsidRPr="008B25F3">
        <w:rPr>
          <w:rFonts w:asciiTheme="majorHAnsi" w:hAnsiTheme="majorHAnsi" w:cstheme="majorHAnsi"/>
          <w:bCs/>
          <w:sz w:val="22"/>
          <w:szCs w:val="22"/>
        </w:rPr>
        <w:t>rekonstrukciju</w:t>
      </w:r>
      <w:proofErr w:type="spellEnd"/>
      <w:r w:rsidRPr="008B25F3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bCs/>
          <w:sz w:val="22"/>
          <w:szCs w:val="22"/>
        </w:rPr>
        <w:t>ili</w:t>
      </w:r>
      <w:proofErr w:type="spellEnd"/>
      <w:r w:rsidRPr="008B25F3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bCs/>
          <w:sz w:val="22"/>
          <w:szCs w:val="22"/>
        </w:rPr>
        <w:t>adaptaciju</w:t>
      </w:r>
      <w:proofErr w:type="spellEnd"/>
      <w:r w:rsidRPr="008B25F3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bCs/>
          <w:sz w:val="22"/>
          <w:szCs w:val="22"/>
        </w:rPr>
        <w:t>postojeće</w:t>
      </w:r>
      <w:proofErr w:type="spellEnd"/>
      <w:r w:rsidRPr="008B25F3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bCs/>
          <w:sz w:val="22"/>
          <w:szCs w:val="22"/>
        </w:rPr>
        <w:t>građevine</w:t>
      </w:r>
      <w:proofErr w:type="spellEnd"/>
      <w:r w:rsidRPr="008B25F3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bCs/>
          <w:sz w:val="22"/>
          <w:szCs w:val="22"/>
        </w:rPr>
        <w:t>odnosno</w:t>
      </w:r>
      <w:proofErr w:type="spellEnd"/>
      <w:r w:rsidRPr="008B25F3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bCs/>
          <w:sz w:val="22"/>
          <w:szCs w:val="22"/>
        </w:rPr>
        <w:t>izgradnju</w:t>
      </w:r>
      <w:proofErr w:type="spellEnd"/>
      <w:r w:rsidRPr="008B25F3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bCs/>
          <w:sz w:val="22"/>
          <w:szCs w:val="22"/>
        </w:rPr>
        <w:t>nove</w:t>
      </w:r>
      <w:proofErr w:type="spellEnd"/>
      <w:r w:rsidRPr="008B25F3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bCs/>
          <w:sz w:val="22"/>
          <w:szCs w:val="22"/>
        </w:rPr>
        <w:t>građevine</w:t>
      </w:r>
      <w:proofErr w:type="spellEnd"/>
      <w:r w:rsidRPr="008B25F3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bCs/>
          <w:sz w:val="22"/>
          <w:szCs w:val="22"/>
        </w:rPr>
        <w:t>na</w:t>
      </w:r>
      <w:proofErr w:type="spellEnd"/>
      <w:r w:rsidRPr="008B25F3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bCs/>
          <w:sz w:val="22"/>
          <w:szCs w:val="22"/>
        </w:rPr>
        <w:t>području</w:t>
      </w:r>
      <w:proofErr w:type="spellEnd"/>
      <w:r w:rsidRPr="008B25F3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AB25A0" w:rsidRPr="008B25F3">
        <w:rPr>
          <w:rFonts w:asciiTheme="majorHAnsi" w:hAnsiTheme="majorHAnsi" w:cstheme="majorHAnsi"/>
          <w:bCs/>
          <w:sz w:val="22"/>
          <w:szCs w:val="22"/>
        </w:rPr>
        <w:t>O</w:t>
      </w:r>
      <w:r w:rsidRPr="008B25F3">
        <w:rPr>
          <w:rFonts w:asciiTheme="majorHAnsi" w:hAnsiTheme="majorHAnsi" w:cstheme="majorHAnsi"/>
          <w:bCs/>
          <w:sz w:val="22"/>
          <w:szCs w:val="22"/>
        </w:rPr>
        <w:t>pćine</w:t>
      </w:r>
      <w:proofErr w:type="spellEnd"/>
      <w:r w:rsidRPr="008B25F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AB25A0" w:rsidRPr="008B25F3">
        <w:rPr>
          <w:rFonts w:asciiTheme="majorHAnsi" w:hAnsiTheme="majorHAnsi" w:cstheme="majorHAnsi"/>
          <w:bCs/>
          <w:sz w:val="22"/>
          <w:szCs w:val="22"/>
        </w:rPr>
        <w:t>G</w:t>
      </w:r>
      <w:r w:rsidRPr="008B25F3">
        <w:rPr>
          <w:rFonts w:asciiTheme="majorHAnsi" w:hAnsiTheme="majorHAnsi" w:cstheme="majorHAnsi"/>
          <w:bCs/>
          <w:sz w:val="22"/>
          <w:szCs w:val="22"/>
        </w:rPr>
        <w:t xml:space="preserve">ornji </w:t>
      </w:r>
      <w:r w:rsidR="00AB25A0" w:rsidRPr="008B25F3">
        <w:rPr>
          <w:rFonts w:asciiTheme="majorHAnsi" w:hAnsiTheme="majorHAnsi" w:cstheme="majorHAnsi"/>
          <w:bCs/>
          <w:sz w:val="22"/>
          <w:szCs w:val="22"/>
        </w:rPr>
        <w:t>M</w:t>
      </w:r>
      <w:r w:rsidRPr="008B25F3">
        <w:rPr>
          <w:rFonts w:asciiTheme="majorHAnsi" w:hAnsiTheme="majorHAnsi" w:cstheme="majorHAnsi"/>
          <w:bCs/>
          <w:sz w:val="22"/>
          <w:szCs w:val="22"/>
        </w:rPr>
        <w:t>ihaljevec</w:t>
      </w:r>
      <w:r w:rsidR="00131513" w:rsidRPr="008B25F3">
        <w:rPr>
          <w:rFonts w:asciiTheme="majorHAnsi" w:hAnsiTheme="majorHAnsi" w:cstheme="majorHAnsi"/>
          <w:bCs/>
          <w:sz w:val="22"/>
          <w:szCs w:val="22"/>
        </w:rPr>
        <w:t xml:space="preserve"> (OBRAZAC 1)</w:t>
      </w:r>
    </w:p>
    <w:p w14:paraId="2914CE6E" w14:textId="55740E46" w:rsidR="005D6AE9" w:rsidRPr="008B25F3" w:rsidRDefault="00E34DDE" w:rsidP="005D6AE9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presliku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osobne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iskaznice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podnositelja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zahtjeva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7BC7C87E" w14:textId="77777777" w:rsidR="00E34DDE" w:rsidRPr="008B25F3" w:rsidRDefault="00E34DDE" w:rsidP="00957A21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presliku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kupoprodajnog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ugovora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ovjeren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javnog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bilježnika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odnosno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drugog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odgovarajućeg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dokumenta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temelju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koje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se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može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utvrditi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stjecanje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nekretnine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>.</w:t>
      </w:r>
    </w:p>
    <w:p w14:paraId="3A637286" w14:textId="21D864F5" w:rsidR="00E34DDE" w:rsidRPr="008B25F3" w:rsidRDefault="00E34DDE" w:rsidP="00957A21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zemljišno-knjižni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izvadak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za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predmetnu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nekretnin</w:t>
      </w:r>
      <w:r w:rsidR="00D5143C" w:rsidRPr="008B25F3">
        <w:rPr>
          <w:rFonts w:asciiTheme="majorHAnsi" w:hAnsiTheme="majorHAnsi" w:cstheme="majorHAnsi"/>
          <w:sz w:val="22"/>
          <w:szCs w:val="22"/>
        </w:rPr>
        <w:t>u</w:t>
      </w:r>
      <w:proofErr w:type="spellEnd"/>
    </w:p>
    <w:p w14:paraId="142D5620" w14:textId="349F5AA1" w:rsidR="00E34DDE" w:rsidRPr="008B25F3" w:rsidRDefault="00E34DDE" w:rsidP="00957A21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izvod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iz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katastra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za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predmetnu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nekretninu</w:t>
      </w:r>
      <w:proofErr w:type="spellEnd"/>
    </w:p>
    <w:p w14:paraId="2A4DBC21" w14:textId="25EF9037" w:rsidR="00E34DDE" w:rsidRPr="008B25F3" w:rsidRDefault="00E34DDE" w:rsidP="00957A21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izjavu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da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podnositelj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zahtjeva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nema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članovi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domaćinstva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nemaju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vlasništvu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drugu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nekretninu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pogodnu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za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stanovanje</w:t>
      </w:r>
      <w:proofErr w:type="spellEnd"/>
      <w:r w:rsidR="00131513" w:rsidRPr="008B25F3">
        <w:rPr>
          <w:rFonts w:asciiTheme="majorHAnsi" w:hAnsiTheme="majorHAnsi" w:cstheme="majorHAnsi"/>
          <w:sz w:val="22"/>
          <w:szCs w:val="22"/>
        </w:rPr>
        <w:t xml:space="preserve"> (OBRAZAC 2)</w:t>
      </w:r>
    </w:p>
    <w:p w14:paraId="033701CD" w14:textId="00412309" w:rsidR="00E34DDE" w:rsidRPr="008B25F3" w:rsidRDefault="00E34DDE" w:rsidP="00957A21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potvrdu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kojom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se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dokazuje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da je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podnositelj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zaposlena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osoba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najmanje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tri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godine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neprekinuto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775D1C">
        <w:rPr>
          <w:rFonts w:asciiTheme="majorHAnsi" w:hAnsiTheme="majorHAnsi" w:cstheme="majorHAnsi"/>
          <w:sz w:val="22"/>
          <w:szCs w:val="22"/>
        </w:rPr>
        <w:t>i</w:t>
      </w:r>
      <w:r w:rsidRPr="008B25F3">
        <w:rPr>
          <w:rFonts w:asciiTheme="majorHAnsi" w:hAnsiTheme="majorHAnsi" w:cstheme="majorHAnsi"/>
          <w:sz w:val="22"/>
          <w:szCs w:val="22"/>
        </w:rPr>
        <w:t>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pet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godina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ukupno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prekidima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području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Republike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Hrvatske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do dana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isteka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roka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za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dostavu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prijave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Natječaj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za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dodjelu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poticaja</w:t>
      </w:r>
      <w:proofErr w:type="spellEnd"/>
    </w:p>
    <w:p w14:paraId="704CD7B5" w14:textId="77777777" w:rsidR="00E34DDE" w:rsidRPr="008B25F3" w:rsidRDefault="00E34DDE" w:rsidP="00957A21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podatke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bankovnom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računu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koji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će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se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sredstva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isplatiti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>,</w:t>
      </w:r>
    </w:p>
    <w:p w14:paraId="4EFC2A79" w14:textId="447BC248" w:rsidR="00E34DDE" w:rsidRPr="008B25F3" w:rsidRDefault="00E34DDE" w:rsidP="00957A21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potvrdu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da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nema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dospjelih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neplaćenih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obveza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prema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Općini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r w:rsidR="00775D1C">
        <w:rPr>
          <w:rFonts w:asciiTheme="majorHAnsi" w:hAnsiTheme="majorHAnsi" w:cstheme="majorHAnsi"/>
          <w:sz w:val="22"/>
          <w:szCs w:val="22"/>
        </w:rPr>
        <w:t xml:space="preserve">Gornji Mihaljevec </w:t>
      </w:r>
    </w:p>
    <w:p w14:paraId="3AF64E22" w14:textId="710B3D5D" w:rsidR="00E34DDE" w:rsidRPr="008B25F3" w:rsidRDefault="00E34DDE" w:rsidP="00957A21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vlastoručno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potpisnu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izjavu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podnositelja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zahtjeva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kojom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se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Općini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r w:rsidR="00214F6A">
        <w:rPr>
          <w:rFonts w:asciiTheme="majorHAnsi" w:hAnsiTheme="majorHAnsi" w:cstheme="majorHAnsi"/>
          <w:sz w:val="22"/>
          <w:szCs w:val="22"/>
        </w:rPr>
        <w:t xml:space="preserve">Gornji Mihaljevec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dopušta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omogućava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izravan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nadzor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kontrola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namjenskog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utroška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sredstava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adresi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nekretnine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za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koju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je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primljen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</w:t>
      </w:r>
      <w:proofErr w:type="spellEnd"/>
      <w:r w:rsidR="00131513" w:rsidRPr="008B25F3">
        <w:rPr>
          <w:rFonts w:asciiTheme="majorHAnsi" w:hAnsiTheme="majorHAnsi" w:cstheme="majorHAnsi"/>
          <w:sz w:val="22"/>
          <w:szCs w:val="22"/>
        </w:rPr>
        <w:t xml:space="preserve"> (OBRAZAC 3)</w:t>
      </w:r>
    </w:p>
    <w:p w14:paraId="16203097" w14:textId="798A5DF1" w:rsidR="00E34DDE" w:rsidRPr="008B25F3" w:rsidRDefault="00E34DDE" w:rsidP="00957A21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rekonstrukcije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adaptacije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postojeće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građevine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potrebno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je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priložiti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građevinsku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dozvolu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drugi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odgovarajući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akt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građenju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iste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te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ukoliko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je to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propisano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posebnim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propisima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gradnji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pravomoćnu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građevinsku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dozvolu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drugi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odgovarajući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akt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gradnji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glede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rekonstrukcije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adaptacije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. </w:t>
      </w:r>
      <w:r w:rsidRPr="008B25F3">
        <w:rPr>
          <w:rFonts w:asciiTheme="majorHAnsi" w:hAnsiTheme="majorHAnsi" w:cstheme="majorHAnsi"/>
          <w:sz w:val="22"/>
          <w:szCs w:val="22"/>
        </w:rPr>
        <w:tab/>
      </w:r>
    </w:p>
    <w:p w14:paraId="16595401" w14:textId="77777777" w:rsidR="00E34DDE" w:rsidRPr="008B25F3" w:rsidRDefault="00E34DDE" w:rsidP="00957A21">
      <w:pPr>
        <w:pStyle w:val="Odlomakpopisa"/>
        <w:rPr>
          <w:rFonts w:asciiTheme="majorHAnsi" w:hAnsiTheme="majorHAnsi" w:cstheme="majorHAnsi"/>
          <w:sz w:val="22"/>
          <w:szCs w:val="22"/>
        </w:rPr>
      </w:pPr>
    </w:p>
    <w:p w14:paraId="5CAD35ED" w14:textId="62D95C64" w:rsidR="00542A3C" w:rsidRPr="008B25F3" w:rsidRDefault="001363A1" w:rsidP="00957A21">
      <w:pPr>
        <w:pStyle w:val="Odlomakpopisa"/>
        <w:numPr>
          <w:ilvl w:val="0"/>
          <w:numId w:val="10"/>
        </w:numPr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Obveze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34DDE"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korisnika</w:t>
      </w:r>
      <w:proofErr w:type="spellEnd"/>
      <w:r w:rsidR="00E34DDE"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34DDE"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poticaja</w:t>
      </w:r>
      <w:proofErr w:type="spellEnd"/>
    </w:p>
    <w:p w14:paraId="31A1A83D" w14:textId="77777777" w:rsidR="007B5BAB" w:rsidRPr="008B25F3" w:rsidRDefault="007B5BAB" w:rsidP="007B5BAB">
      <w:pPr>
        <w:pStyle w:val="Odlomakpopisa"/>
        <w:ind w:left="1800"/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</w:pPr>
    </w:p>
    <w:p w14:paraId="32D43158" w14:textId="77777777" w:rsidR="001363A1" w:rsidRPr="008B25F3" w:rsidRDefault="001363A1" w:rsidP="00957A21">
      <w:pPr>
        <w:pStyle w:val="Odlomakpopisa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kod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dobivanja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za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adaptaciju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ili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rekonstrukciju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postojeće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građevine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, korisnik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mora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u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roku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od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2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godine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nakon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odobrenja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,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prijaviti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prebivalište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na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adresi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nekretnine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za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koju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je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odobren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poticaj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,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te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mora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zadržati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to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prebivalište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neprekinuto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sljedećih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10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godina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bez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promjene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>,</w:t>
      </w:r>
    </w:p>
    <w:p w14:paraId="1175DA42" w14:textId="77777777" w:rsidR="001363A1" w:rsidRPr="008B25F3" w:rsidRDefault="001363A1" w:rsidP="00957A21">
      <w:pPr>
        <w:pStyle w:val="Odlomakpopisa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kod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dobivanja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za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izgradnju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nove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građevine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, korisnik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mora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u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roku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od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godine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dana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nakon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odobrenja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ishoditi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pravomoćnu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građevinsku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dozvolu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ili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drugi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odgovarajući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akt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o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građenju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i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započeti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građenje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, a 5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godina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nakon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odobrenja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završiti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građevinu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,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te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mora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u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roku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od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6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mjeseci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od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završetka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građevine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prijaviti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prebivalište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na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adresi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nekretnine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za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koju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je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odobren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poticaj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i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mora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zadržati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to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prebivalište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neprekinuto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sljedećih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10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godina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bez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promjene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>.</w:t>
      </w:r>
    </w:p>
    <w:p w14:paraId="7142CEEB" w14:textId="25B01980" w:rsidR="001363A1" w:rsidRPr="008B25F3" w:rsidRDefault="001363A1" w:rsidP="00957A21">
      <w:pPr>
        <w:pStyle w:val="Odlomakpopisa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8B25F3">
        <w:rPr>
          <w:rFonts w:asciiTheme="majorHAnsi" w:hAnsiTheme="majorHAnsi" w:cstheme="majorHAnsi"/>
          <w:sz w:val="22"/>
          <w:szCs w:val="22"/>
        </w:rPr>
        <w:t xml:space="preserve">U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slučaju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izgradnje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nove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građevine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korisnik je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obvezan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dostaviti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pravomoćnu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građevinsku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dozvolu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drugi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odgovarajući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akt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građenju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Jedinstvenom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upravnom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odjelu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Općine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r w:rsidR="00775D1C">
        <w:rPr>
          <w:rFonts w:asciiTheme="majorHAnsi" w:hAnsiTheme="majorHAnsi" w:cstheme="majorHAnsi"/>
          <w:sz w:val="22"/>
          <w:szCs w:val="22"/>
        </w:rPr>
        <w:t xml:space="preserve">Gornji </w:t>
      </w:r>
      <w:proofErr w:type="gramStart"/>
      <w:r w:rsidR="00775D1C">
        <w:rPr>
          <w:rFonts w:asciiTheme="majorHAnsi" w:hAnsiTheme="majorHAnsi" w:cstheme="majorHAnsi"/>
          <w:sz w:val="22"/>
          <w:szCs w:val="22"/>
        </w:rPr>
        <w:t xml:space="preserve">Mihaljevec </w:t>
      </w:r>
      <w:r w:rsidRPr="008B25F3">
        <w:rPr>
          <w:rFonts w:asciiTheme="majorHAnsi" w:hAnsiTheme="majorHAnsi" w:cstheme="majorHAnsi"/>
          <w:sz w:val="22"/>
          <w:szCs w:val="22"/>
        </w:rPr>
        <w:t xml:space="preserve"> u</w:t>
      </w:r>
      <w:proofErr w:type="gram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roku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od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mjesec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dana od dana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pravomoćnosti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>.</w:t>
      </w:r>
    </w:p>
    <w:p w14:paraId="0D675A78" w14:textId="4090D150" w:rsidR="007B5BAB" w:rsidRPr="008B25F3" w:rsidRDefault="001363A1" w:rsidP="007B5BAB">
      <w:pPr>
        <w:pStyle w:val="Odlomakpopisa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Korisnik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mora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u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roku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od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tri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mjeseca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od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dana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utrošen</w:t>
      </w:r>
      <w:r w:rsidR="008B25F3">
        <w:rPr>
          <w:rFonts w:asciiTheme="majorHAnsi" w:hAnsiTheme="majorHAnsi" w:cstheme="majorHAnsi"/>
          <w:sz w:val="22"/>
          <w:szCs w:val="22"/>
          <w:lang w:val="de-DE"/>
        </w:rPr>
        <w:t>og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sz w:val="22"/>
          <w:szCs w:val="22"/>
          <w:lang w:val="de-DE"/>
        </w:rPr>
        <w:t>dostaviti</w:t>
      </w:r>
      <w:proofErr w:type="spellEnd"/>
      <w:r w:rsidRPr="008B25F3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sz w:val="22"/>
          <w:szCs w:val="22"/>
          <w:lang w:val="de-DE"/>
        </w:rPr>
        <w:t>Jedinstvenom</w:t>
      </w:r>
      <w:proofErr w:type="spellEnd"/>
      <w:r w:rsidRPr="008B25F3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sz w:val="22"/>
          <w:szCs w:val="22"/>
          <w:lang w:val="de-DE"/>
        </w:rPr>
        <w:t>upravnom</w:t>
      </w:r>
      <w:proofErr w:type="spellEnd"/>
      <w:r w:rsidRPr="008B25F3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sz w:val="22"/>
          <w:szCs w:val="22"/>
          <w:lang w:val="de-DE"/>
        </w:rPr>
        <w:t>odjelu</w:t>
      </w:r>
      <w:proofErr w:type="spellEnd"/>
      <w:r w:rsidRPr="008B25F3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</w:t>
      </w:r>
      <w:proofErr w:type="spellStart"/>
      <w:proofErr w:type="gramStart"/>
      <w:r w:rsidRPr="003F3BF5">
        <w:rPr>
          <w:rFonts w:asciiTheme="majorHAnsi" w:hAnsiTheme="majorHAnsi" w:cstheme="majorHAnsi"/>
          <w:b/>
          <w:bCs/>
          <w:sz w:val="22"/>
          <w:szCs w:val="22"/>
          <w:lang w:val="de-DE"/>
        </w:rPr>
        <w:t>Općine</w:t>
      </w:r>
      <w:proofErr w:type="spellEnd"/>
      <w:r w:rsidRPr="003F3BF5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 </w:t>
      </w:r>
      <w:proofErr w:type="spellStart"/>
      <w:r w:rsidR="00775D1C" w:rsidRPr="003F3BF5">
        <w:rPr>
          <w:rFonts w:asciiTheme="majorHAnsi" w:hAnsiTheme="majorHAnsi" w:cstheme="majorHAnsi"/>
          <w:b/>
          <w:bCs/>
          <w:sz w:val="22"/>
          <w:szCs w:val="22"/>
          <w:lang w:val="de-DE"/>
        </w:rPr>
        <w:t>Gornji</w:t>
      </w:r>
      <w:proofErr w:type="spellEnd"/>
      <w:proofErr w:type="gramEnd"/>
      <w:r w:rsidR="00775D1C" w:rsidRPr="003F3BF5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Mihaljevec</w:t>
      </w:r>
      <w:r w:rsidR="00775D1C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račun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ili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drugi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odgovarajući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pisani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dokaz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o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namjenskom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trošenju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istog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, a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poticaj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mora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utrošiti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u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roku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od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godine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dana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od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dana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sklapanja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ugovora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s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Općinom</w:t>
      </w:r>
      <w:proofErr w:type="spellEnd"/>
      <w:r w:rsidR="00775D1C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="00775D1C">
        <w:rPr>
          <w:rFonts w:asciiTheme="majorHAnsi" w:hAnsiTheme="majorHAnsi" w:cstheme="majorHAnsi"/>
          <w:sz w:val="22"/>
          <w:szCs w:val="22"/>
          <w:lang w:val="de-DE"/>
        </w:rPr>
        <w:t>Gornji</w:t>
      </w:r>
      <w:proofErr w:type="spellEnd"/>
      <w:r w:rsidR="00775D1C">
        <w:rPr>
          <w:rFonts w:asciiTheme="majorHAnsi" w:hAnsiTheme="majorHAnsi" w:cstheme="majorHAnsi"/>
          <w:sz w:val="22"/>
          <w:szCs w:val="22"/>
          <w:lang w:val="de-DE"/>
        </w:rPr>
        <w:t xml:space="preserve"> Mihaljevec</w:t>
      </w:r>
      <w:r w:rsidR="00912098" w:rsidRPr="008B25F3">
        <w:rPr>
          <w:rFonts w:asciiTheme="majorHAnsi" w:hAnsiTheme="majorHAnsi" w:cstheme="majorHAnsi"/>
          <w:sz w:val="22"/>
          <w:szCs w:val="22"/>
          <w:lang w:val="de-DE"/>
        </w:rPr>
        <w:t>.</w:t>
      </w:r>
    </w:p>
    <w:p w14:paraId="63494B06" w14:textId="77777777" w:rsidR="00912098" w:rsidRPr="008B25F3" w:rsidRDefault="00912098" w:rsidP="00912098">
      <w:pPr>
        <w:pStyle w:val="Odlomakpopisa"/>
        <w:ind w:left="1440"/>
        <w:rPr>
          <w:rFonts w:asciiTheme="majorHAnsi" w:hAnsiTheme="majorHAnsi" w:cstheme="majorHAnsi"/>
          <w:sz w:val="22"/>
          <w:szCs w:val="22"/>
        </w:rPr>
      </w:pPr>
    </w:p>
    <w:p w14:paraId="16A63E50" w14:textId="77777777" w:rsidR="005D6AE9" w:rsidRPr="008B25F3" w:rsidRDefault="005D6AE9" w:rsidP="00912098">
      <w:pPr>
        <w:pStyle w:val="Odlomakpopisa"/>
        <w:ind w:left="1440"/>
        <w:rPr>
          <w:rFonts w:asciiTheme="majorHAnsi" w:hAnsiTheme="majorHAnsi" w:cstheme="majorHAnsi"/>
          <w:sz w:val="22"/>
          <w:szCs w:val="22"/>
        </w:rPr>
      </w:pPr>
    </w:p>
    <w:p w14:paraId="3D3FEA6E" w14:textId="77777777" w:rsidR="008B25F3" w:rsidRPr="008B25F3" w:rsidRDefault="008B25F3" w:rsidP="00912098">
      <w:pPr>
        <w:pStyle w:val="Odlomakpopisa"/>
        <w:ind w:left="1440"/>
        <w:rPr>
          <w:rFonts w:asciiTheme="majorHAnsi" w:hAnsiTheme="majorHAnsi" w:cstheme="majorHAnsi"/>
          <w:sz w:val="22"/>
          <w:szCs w:val="22"/>
        </w:rPr>
      </w:pPr>
    </w:p>
    <w:p w14:paraId="522D7F7A" w14:textId="4DB0FF7C" w:rsidR="001363A1" w:rsidRPr="008B25F3" w:rsidRDefault="001363A1" w:rsidP="00957A21">
      <w:pPr>
        <w:pStyle w:val="Odlomakpopisa"/>
        <w:numPr>
          <w:ilvl w:val="0"/>
          <w:numId w:val="10"/>
        </w:numPr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lastRenderedPageBreak/>
        <w:t>Naziv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tijela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kojem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podnose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prijave</w:t>
      </w:r>
      <w:proofErr w:type="spellEnd"/>
    </w:p>
    <w:p w14:paraId="6A8D66E3" w14:textId="77777777" w:rsidR="001363A1" w:rsidRPr="008B25F3" w:rsidRDefault="001363A1" w:rsidP="00957A21">
      <w:pPr>
        <w:pStyle w:val="Odlomakpopisa"/>
        <w:rPr>
          <w:rFonts w:asciiTheme="majorHAnsi" w:hAnsiTheme="majorHAnsi" w:cstheme="majorHAnsi"/>
          <w:sz w:val="22"/>
          <w:szCs w:val="22"/>
        </w:rPr>
      </w:pPr>
    </w:p>
    <w:p w14:paraId="5D27D644" w14:textId="0369A73A" w:rsidR="00957A21" w:rsidRPr="008B25F3" w:rsidRDefault="001363A1" w:rsidP="005D6AE9">
      <w:pPr>
        <w:pStyle w:val="Odlomakpopisa"/>
        <w:rPr>
          <w:rFonts w:asciiTheme="majorHAnsi" w:hAnsiTheme="majorHAnsi" w:cstheme="majorHAnsi"/>
          <w:sz w:val="22"/>
          <w:szCs w:val="22"/>
          <w:lang w:val="hr-HR"/>
        </w:rPr>
      </w:pP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</w:rPr>
        <w:t>Prijave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</w:rPr>
        <w:t xml:space="preserve"> se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</w:rPr>
        <w:t>podnose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</w:rPr>
        <w:t xml:space="preserve"> u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</w:rPr>
        <w:t>zatvorenoj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</w:rPr>
        <w:t>omotnici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</w:rPr>
        <w:t xml:space="preserve"> s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</w:rPr>
        <w:t>naznakom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</w:rPr>
        <w:t xml:space="preserve"> „NE OTVARAJ – </w:t>
      </w:r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JAVNI NATJEČAJ za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dodjelu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poticaja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za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rekonstrukciju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adaptaciju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 postojeće građevine odnosno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izgradnju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nove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 građevine na području Općine Gornji </w:t>
      </w:r>
      <w:proofErr w:type="gramStart"/>
      <w:r w:rsidRPr="008B25F3">
        <w:rPr>
          <w:rFonts w:asciiTheme="majorHAnsi" w:hAnsiTheme="majorHAnsi" w:cstheme="majorHAnsi"/>
          <w:sz w:val="22"/>
          <w:szCs w:val="22"/>
          <w:lang w:val="hr-HR"/>
        </w:rPr>
        <w:t>Mihaljevec</w:t>
      </w:r>
      <w:r w:rsidR="00957A21" w:rsidRPr="008B25F3">
        <w:rPr>
          <w:rFonts w:asciiTheme="majorHAnsi" w:hAnsiTheme="majorHAnsi" w:cstheme="majorHAnsi"/>
          <w:sz w:val="22"/>
          <w:szCs w:val="22"/>
          <w:lang w:val="hr-HR"/>
        </w:rPr>
        <w:t>“</w:t>
      </w:r>
      <w:proofErr w:type="gramEnd"/>
    </w:p>
    <w:p w14:paraId="355201D2" w14:textId="77777777" w:rsidR="001363A1" w:rsidRPr="008B25F3" w:rsidRDefault="001363A1" w:rsidP="00957A21">
      <w:pPr>
        <w:pStyle w:val="Odlomakpopisa"/>
        <w:rPr>
          <w:rFonts w:asciiTheme="majorHAnsi" w:hAnsiTheme="majorHAnsi" w:cstheme="majorHAnsi"/>
          <w:b/>
          <w:bCs/>
          <w:color w:val="222222"/>
          <w:sz w:val="22"/>
          <w:szCs w:val="22"/>
        </w:rPr>
      </w:pPr>
      <w:r w:rsidRPr="008B25F3">
        <w:rPr>
          <w:rFonts w:asciiTheme="majorHAnsi" w:hAnsiTheme="majorHAnsi" w:cstheme="majorHAnsi"/>
          <w:b/>
          <w:bCs/>
          <w:color w:val="222222"/>
          <w:sz w:val="22"/>
          <w:szCs w:val="22"/>
        </w:rPr>
        <w:t xml:space="preserve">Na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2"/>
          <w:szCs w:val="22"/>
        </w:rPr>
        <w:t>adresu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2"/>
          <w:szCs w:val="22"/>
        </w:rPr>
        <w:t>:</w:t>
      </w:r>
    </w:p>
    <w:p w14:paraId="7B5A1605" w14:textId="78CC1A10" w:rsidR="00912098" w:rsidRPr="008B25F3" w:rsidRDefault="001363A1" w:rsidP="00912098">
      <w:pPr>
        <w:pStyle w:val="Odlomakpopisa"/>
        <w:rPr>
          <w:rFonts w:asciiTheme="majorHAnsi" w:hAnsiTheme="majorHAnsi" w:cstheme="majorHAnsi"/>
          <w:color w:val="222222"/>
          <w:sz w:val="22"/>
          <w:szCs w:val="22"/>
        </w:rPr>
      </w:pPr>
      <w:r w:rsidRPr="008B25F3">
        <w:rPr>
          <w:rFonts w:asciiTheme="majorHAnsi" w:hAnsiTheme="majorHAnsi" w:cstheme="majorHAnsi"/>
          <w:color w:val="222222"/>
          <w:sz w:val="22"/>
          <w:szCs w:val="22"/>
        </w:rPr>
        <w:t>Općina Gornji Mihaljevec</w:t>
      </w:r>
      <w:r w:rsidRPr="008B25F3">
        <w:rPr>
          <w:rFonts w:asciiTheme="majorHAnsi" w:hAnsiTheme="majorHAnsi" w:cstheme="majorHAnsi"/>
          <w:color w:val="222222"/>
          <w:sz w:val="22"/>
          <w:szCs w:val="22"/>
        </w:rPr>
        <w:br/>
        <w:t>POVJERENSTVO ZA DODJELU POTICAJA</w:t>
      </w:r>
      <w:r w:rsidRPr="008B25F3">
        <w:rPr>
          <w:rFonts w:asciiTheme="majorHAnsi" w:hAnsiTheme="majorHAnsi" w:cstheme="majorHAnsi"/>
          <w:color w:val="222222"/>
          <w:sz w:val="22"/>
          <w:szCs w:val="22"/>
        </w:rPr>
        <w:br/>
        <w:t>Gornji Mihaljevec 74, Gornji Mihaljevec</w:t>
      </w:r>
      <w:r w:rsidRPr="008B25F3">
        <w:rPr>
          <w:rFonts w:asciiTheme="majorHAnsi" w:hAnsiTheme="majorHAnsi" w:cstheme="majorHAnsi"/>
          <w:color w:val="222222"/>
          <w:sz w:val="22"/>
          <w:szCs w:val="22"/>
        </w:rPr>
        <w:br/>
        <w:t xml:space="preserve">40306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</w:rPr>
        <w:t>Macinec</w:t>
      </w:r>
      <w:proofErr w:type="spellEnd"/>
    </w:p>
    <w:p w14:paraId="726768C0" w14:textId="7DEFD277" w:rsidR="007B5BAB" w:rsidRPr="008B25F3" w:rsidRDefault="001363A1" w:rsidP="007B5BAB">
      <w:pPr>
        <w:pStyle w:val="Odlomakpopisa"/>
        <w:rPr>
          <w:rFonts w:asciiTheme="majorHAnsi" w:hAnsiTheme="majorHAnsi" w:cstheme="majorHAnsi"/>
          <w:color w:val="222222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</w:rPr>
        <w:t>preporučenom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</w:rPr>
        <w:t>pošiljkom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</w:rPr>
        <w:t>ili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</w:rPr>
        <w:t>neposredno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</w:rPr>
        <w:t xml:space="preserve"> u JUO </w:t>
      </w:r>
      <w:proofErr w:type="spellStart"/>
      <w:r w:rsidRPr="008B25F3">
        <w:rPr>
          <w:rFonts w:asciiTheme="majorHAnsi" w:hAnsiTheme="majorHAnsi" w:cstheme="majorHAnsi"/>
          <w:color w:val="222222"/>
          <w:sz w:val="22"/>
          <w:szCs w:val="22"/>
        </w:rPr>
        <w:t>Općine</w:t>
      </w:r>
      <w:proofErr w:type="spellEnd"/>
      <w:r w:rsidRPr="008B25F3">
        <w:rPr>
          <w:rFonts w:asciiTheme="majorHAnsi" w:hAnsiTheme="majorHAnsi" w:cstheme="majorHAnsi"/>
          <w:color w:val="222222"/>
          <w:sz w:val="22"/>
          <w:szCs w:val="22"/>
        </w:rPr>
        <w:t xml:space="preserve"> Gornji Mihaljevec.</w:t>
      </w:r>
    </w:p>
    <w:p w14:paraId="18D644EA" w14:textId="77777777" w:rsidR="00957A21" w:rsidRPr="008B25F3" w:rsidRDefault="00957A21" w:rsidP="00957A21">
      <w:pPr>
        <w:pStyle w:val="Odlomakpopisa"/>
        <w:rPr>
          <w:rFonts w:asciiTheme="majorHAnsi" w:hAnsiTheme="majorHAnsi" w:cstheme="majorHAnsi"/>
          <w:b/>
          <w:bCs/>
          <w:color w:val="222222"/>
          <w:sz w:val="24"/>
          <w:szCs w:val="24"/>
        </w:rPr>
      </w:pPr>
    </w:p>
    <w:p w14:paraId="16CD1AE2" w14:textId="0BE093F9" w:rsidR="001363A1" w:rsidRPr="008B25F3" w:rsidRDefault="001363A1" w:rsidP="00957A21">
      <w:pPr>
        <w:pStyle w:val="Odlomakpopisa"/>
        <w:numPr>
          <w:ilvl w:val="0"/>
          <w:numId w:val="10"/>
        </w:numPr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Rok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za 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dostavu</w:t>
      </w:r>
      <w:proofErr w:type="spellEnd"/>
      <w:proofErr w:type="gram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prijave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na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natječaj</w:t>
      </w:r>
      <w:proofErr w:type="spellEnd"/>
    </w:p>
    <w:p w14:paraId="01ECD9F1" w14:textId="77777777" w:rsidR="00957A21" w:rsidRPr="008B25F3" w:rsidRDefault="00957A21" w:rsidP="00957A21">
      <w:pPr>
        <w:pStyle w:val="Odlomakpopisa"/>
        <w:rPr>
          <w:rFonts w:asciiTheme="majorHAnsi" w:hAnsiTheme="majorHAnsi" w:cstheme="majorHAnsi"/>
          <w:b/>
          <w:bCs/>
          <w:sz w:val="24"/>
          <w:szCs w:val="24"/>
        </w:rPr>
      </w:pPr>
    </w:p>
    <w:p w14:paraId="6F496434" w14:textId="0EBACFD2" w:rsidR="00957A21" w:rsidRPr="008B25F3" w:rsidRDefault="00957A21" w:rsidP="00957A21">
      <w:pPr>
        <w:pStyle w:val="Odlomakpopisa"/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Rok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za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prijavu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8B25F3">
        <w:rPr>
          <w:rFonts w:asciiTheme="majorHAnsi" w:hAnsiTheme="majorHAnsi" w:cstheme="majorHAnsi"/>
          <w:sz w:val="22"/>
          <w:szCs w:val="22"/>
        </w:rPr>
        <w:t>Javni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 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natječaj</w:t>
      </w:r>
      <w:proofErr w:type="spellEnd"/>
      <w:proofErr w:type="gramEnd"/>
      <w:r w:rsidRPr="008B25F3">
        <w:rPr>
          <w:rFonts w:asciiTheme="majorHAnsi" w:hAnsiTheme="majorHAnsi" w:cstheme="majorHAnsi"/>
          <w:sz w:val="22"/>
          <w:szCs w:val="22"/>
        </w:rPr>
        <w:t xml:space="preserve"> je </w:t>
      </w:r>
      <w:proofErr w:type="spellStart"/>
      <w:r w:rsidR="00AB25A0" w:rsidRPr="008B25F3">
        <w:rPr>
          <w:rFonts w:asciiTheme="majorHAnsi" w:hAnsiTheme="majorHAnsi" w:cstheme="majorHAnsi"/>
          <w:sz w:val="22"/>
          <w:szCs w:val="22"/>
        </w:rPr>
        <w:t>t</w:t>
      </w:r>
      <w:r w:rsidR="008B25F3">
        <w:rPr>
          <w:rFonts w:asciiTheme="majorHAnsi" w:hAnsiTheme="majorHAnsi" w:cstheme="majorHAnsi"/>
          <w:sz w:val="22"/>
          <w:szCs w:val="22"/>
        </w:rPr>
        <w:t>ijekom</w:t>
      </w:r>
      <w:proofErr w:type="spellEnd"/>
      <w:r w:rsidR="00AB25A0"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B25A0" w:rsidRPr="008B25F3">
        <w:rPr>
          <w:rFonts w:asciiTheme="majorHAnsi" w:hAnsiTheme="majorHAnsi" w:cstheme="majorHAnsi"/>
          <w:sz w:val="22"/>
          <w:szCs w:val="22"/>
        </w:rPr>
        <w:t>cijele</w:t>
      </w:r>
      <w:proofErr w:type="spellEnd"/>
      <w:r w:rsidR="00AB25A0"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B25A0" w:rsidRPr="008B25F3">
        <w:rPr>
          <w:rFonts w:asciiTheme="majorHAnsi" w:hAnsiTheme="majorHAnsi" w:cstheme="majorHAnsi"/>
          <w:sz w:val="22"/>
          <w:szCs w:val="22"/>
        </w:rPr>
        <w:t>kalend</w:t>
      </w:r>
      <w:r w:rsidR="008B25F3">
        <w:rPr>
          <w:rFonts w:asciiTheme="majorHAnsi" w:hAnsiTheme="majorHAnsi" w:cstheme="majorHAnsi"/>
          <w:sz w:val="22"/>
          <w:szCs w:val="22"/>
        </w:rPr>
        <w:t>a</w:t>
      </w:r>
      <w:r w:rsidR="00AB25A0" w:rsidRPr="008B25F3">
        <w:rPr>
          <w:rFonts w:asciiTheme="majorHAnsi" w:hAnsiTheme="majorHAnsi" w:cstheme="majorHAnsi"/>
          <w:sz w:val="22"/>
          <w:szCs w:val="22"/>
        </w:rPr>
        <w:t>rske</w:t>
      </w:r>
      <w:proofErr w:type="spellEnd"/>
      <w:r w:rsidR="00AB25A0"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B25A0" w:rsidRPr="008B25F3">
        <w:rPr>
          <w:rFonts w:asciiTheme="majorHAnsi" w:hAnsiTheme="majorHAnsi" w:cstheme="majorHAnsi"/>
          <w:sz w:val="22"/>
          <w:szCs w:val="22"/>
        </w:rPr>
        <w:t>godine</w:t>
      </w:r>
      <w:proofErr w:type="spellEnd"/>
      <w:r w:rsidR="00AB25A0" w:rsidRPr="008B25F3">
        <w:rPr>
          <w:rFonts w:asciiTheme="majorHAnsi" w:hAnsiTheme="majorHAnsi" w:cstheme="majorHAnsi"/>
          <w:sz w:val="22"/>
          <w:szCs w:val="22"/>
        </w:rPr>
        <w:t>.</w:t>
      </w:r>
    </w:p>
    <w:p w14:paraId="5BE44903" w14:textId="26EF1148" w:rsidR="00957A21" w:rsidRPr="008B25F3" w:rsidRDefault="00957A21" w:rsidP="005D6AE9">
      <w:pPr>
        <w:ind w:left="708"/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Sve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775D1C">
        <w:rPr>
          <w:rFonts w:asciiTheme="majorHAnsi" w:hAnsiTheme="majorHAnsi" w:cstheme="majorHAnsi"/>
          <w:sz w:val="22"/>
          <w:szCs w:val="22"/>
        </w:rPr>
        <w:t>pravovaljane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pristigle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prijave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će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razmotriti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Povjerenstvo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dostaviti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prijedlog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listu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775D1C">
        <w:rPr>
          <w:rFonts w:asciiTheme="majorHAnsi" w:hAnsiTheme="majorHAnsi" w:cstheme="majorHAnsi"/>
          <w:sz w:val="22"/>
          <w:szCs w:val="22"/>
        </w:rPr>
        <w:t>n</w:t>
      </w:r>
      <w:r w:rsidRPr="008B25F3">
        <w:rPr>
          <w:rFonts w:asciiTheme="majorHAnsi" w:hAnsiTheme="majorHAnsi" w:cstheme="majorHAnsi"/>
          <w:sz w:val="22"/>
          <w:szCs w:val="22"/>
        </w:rPr>
        <w:t>ačelniku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Općine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r w:rsidR="00775D1C">
        <w:rPr>
          <w:rFonts w:asciiTheme="majorHAnsi" w:hAnsiTheme="majorHAnsi" w:cstheme="majorHAnsi"/>
          <w:sz w:val="22"/>
          <w:szCs w:val="22"/>
        </w:rPr>
        <w:t xml:space="preserve">Gornji </w:t>
      </w:r>
      <w:proofErr w:type="gramStart"/>
      <w:r w:rsidR="00775D1C">
        <w:rPr>
          <w:rFonts w:asciiTheme="majorHAnsi" w:hAnsiTheme="majorHAnsi" w:cstheme="majorHAnsi"/>
          <w:sz w:val="22"/>
          <w:szCs w:val="22"/>
        </w:rPr>
        <w:t xml:space="preserve">Mihaljevec </w:t>
      </w:r>
      <w:r w:rsidRPr="008B25F3">
        <w:rPr>
          <w:rFonts w:asciiTheme="majorHAnsi" w:hAnsiTheme="majorHAnsi" w:cstheme="majorHAnsi"/>
          <w:sz w:val="22"/>
          <w:szCs w:val="22"/>
        </w:rPr>
        <w:t xml:space="preserve"> koji</w:t>
      </w:r>
      <w:proofErr w:type="gram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će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donijeti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Odluku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dodjeli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Odluku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odbijanju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zahtjeva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>).</w:t>
      </w:r>
    </w:p>
    <w:p w14:paraId="494DA43D" w14:textId="77777777" w:rsidR="005D6AE9" w:rsidRPr="008B25F3" w:rsidRDefault="005D6AE9" w:rsidP="005D6AE9">
      <w:pPr>
        <w:ind w:left="708"/>
        <w:rPr>
          <w:rFonts w:asciiTheme="majorHAnsi" w:hAnsiTheme="majorHAnsi" w:cstheme="majorHAnsi"/>
          <w:sz w:val="22"/>
          <w:szCs w:val="22"/>
        </w:rPr>
      </w:pPr>
    </w:p>
    <w:p w14:paraId="7EB52AF7" w14:textId="66F9F924" w:rsidR="007B5BAB" w:rsidRPr="00871756" w:rsidRDefault="00957A21" w:rsidP="00871756">
      <w:pPr>
        <w:pStyle w:val="Odlomakpopisa"/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Sve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</w:t>
      </w:r>
      <w:r w:rsidR="00871756">
        <w:rPr>
          <w:rFonts w:asciiTheme="majorHAnsi" w:hAnsiTheme="majorHAnsi" w:cstheme="majorHAnsi"/>
          <w:sz w:val="22"/>
          <w:szCs w:val="22"/>
        </w:rPr>
        <w:t>avovaljane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prijave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71756">
        <w:rPr>
          <w:rFonts w:asciiTheme="majorHAnsi" w:hAnsiTheme="majorHAnsi" w:cstheme="majorHAnsi"/>
          <w:sz w:val="22"/>
          <w:szCs w:val="22"/>
        </w:rPr>
        <w:t>koje</w:t>
      </w:r>
      <w:proofErr w:type="spellEnd"/>
      <w:r w:rsidR="0087175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71756">
        <w:rPr>
          <w:rFonts w:asciiTheme="majorHAnsi" w:hAnsiTheme="majorHAnsi" w:cstheme="majorHAnsi"/>
          <w:sz w:val="22"/>
          <w:szCs w:val="22"/>
        </w:rPr>
        <w:t>stignu</w:t>
      </w:r>
      <w:proofErr w:type="spellEnd"/>
      <w:r w:rsidR="00871756">
        <w:rPr>
          <w:rFonts w:asciiTheme="majorHAnsi" w:hAnsiTheme="majorHAnsi" w:cstheme="majorHAnsi"/>
          <w:sz w:val="22"/>
          <w:szCs w:val="22"/>
        </w:rPr>
        <w:t xml:space="preserve"> </w:t>
      </w:r>
      <w:r w:rsidRPr="008B25F3">
        <w:rPr>
          <w:rFonts w:asciiTheme="majorHAnsi" w:hAnsiTheme="majorHAnsi" w:cstheme="majorHAnsi"/>
          <w:sz w:val="22"/>
          <w:szCs w:val="22"/>
        </w:rPr>
        <w:t xml:space="preserve">do </w:t>
      </w:r>
      <w:proofErr w:type="gramStart"/>
      <w:r w:rsidRPr="008B25F3">
        <w:rPr>
          <w:rFonts w:asciiTheme="majorHAnsi" w:hAnsiTheme="majorHAnsi" w:cstheme="majorHAnsi"/>
          <w:sz w:val="22"/>
          <w:szCs w:val="22"/>
        </w:rPr>
        <w:t>30.</w:t>
      </w:r>
      <w:r w:rsidR="00871756">
        <w:rPr>
          <w:rFonts w:asciiTheme="majorHAnsi" w:hAnsiTheme="majorHAnsi" w:cstheme="majorHAnsi"/>
          <w:sz w:val="22"/>
          <w:szCs w:val="22"/>
        </w:rPr>
        <w:t>studenog</w:t>
      </w:r>
      <w:proofErr w:type="gramEnd"/>
      <w:r w:rsidR="00871756">
        <w:rPr>
          <w:rFonts w:asciiTheme="majorHAnsi" w:hAnsiTheme="majorHAnsi" w:cstheme="majorHAnsi"/>
          <w:sz w:val="22"/>
          <w:szCs w:val="22"/>
        </w:rPr>
        <w:t xml:space="preserve"> </w:t>
      </w:r>
      <w:r w:rsidRPr="008B25F3">
        <w:rPr>
          <w:rFonts w:asciiTheme="majorHAnsi" w:hAnsiTheme="majorHAnsi" w:cstheme="majorHAnsi"/>
          <w:sz w:val="22"/>
          <w:szCs w:val="22"/>
        </w:rPr>
        <w:t xml:space="preserve">bit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će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isplaćene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tekućoj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godini</w:t>
      </w:r>
      <w:proofErr w:type="spellEnd"/>
      <w:r w:rsidR="0087175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71756">
        <w:rPr>
          <w:rFonts w:asciiTheme="majorHAnsi" w:hAnsiTheme="majorHAnsi" w:cstheme="majorHAnsi"/>
          <w:sz w:val="22"/>
          <w:szCs w:val="22"/>
        </w:rPr>
        <w:t>dok</w:t>
      </w:r>
      <w:proofErr w:type="spellEnd"/>
      <w:r w:rsidR="0087175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71756">
        <w:rPr>
          <w:rFonts w:asciiTheme="majorHAnsi" w:hAnsiTheme="majorHAnsi" w:cstheme="majorHAnsi"/>
          <w:sz w:val="22"/>
          <w:szCs w:val="22"/>
        </w:rPr>
        <w:t>pristigle</w:t>
      </w:r>
      <w:proofErr w:type="spellEnd"/>
      <w:r w:rsidR="0087175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71756">
        <w:rPr>
          <w:rFonts w:asciiTheme="majorHAnsi" w:hAnsiTheme="majorHAnsi" w:cstheme="majorHAnsi"/>
          <w:sz w:val="22"/>
          <w:szCs w:val="22"/>
        </w:rPr>
        <w:t>pravovaljane</w:t>
      </w:r>
      <w:proofErr w:type="spellEnd"/>
      <w:r w:rsidR="0087175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71756">
        <w:rPr>
          <w:rFonts w:asciiTheme="majorHAnsi" w:hAnsiTheme="majorHAnsi" w:cstheme="majorHAnsi"/>
          <w:sz w:val="22"/>
          <w:szCs w:val="22"/>
        </w:rPr>
        <w:t>prijave</w:t>
      </w:r>
      <w:proofErr w:type="spellEnd"/>
      <w:r w:rsidRPr="0087175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71756">
        <w:rPr>
          <w:rFonts w:asciiTheme="majorHAnsi" w:hAnsiTheme="majorHAnsi" w:cstheme="majorHAnsi"/>
          <w:sz w:val="22"/>
          <w:szCs w:val="22"/>
        </w:rPr>
        <w:t>nakon</w:t>
      </w:r>
      <w:proofErr w:type="spellEnd"/>
      <w:r w:rsidRPr="00871756">
        <w:rPr>
          <w:rFonts w:asciiTheme="majorHAnsi" w:hAnsiTheme="majorHAnsi" w:cstheme="majorHAnsi"/>
          <w:sz w:val="22"/>
          <w:szCs w:val="22"/>
        </w:rPr>
        <w:t xml:space="preserve"> 30</w:t>
      </w:r>
      <w:r w:rsidR="00871756" w:rsidRPr="00871756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proofErr w:type="gramStart"/>
      <w:r w:rsidR="00871756" w:rsidRPr="00871756">
        <w:rPr>
          <w:rFonts w:asciiTheme="majorHAnsi" w:hAnsiTheme="majorHAnsi" w:cstheme="majorHAnsi"/>
          <w:sz w:val="22"/>
          <w:szCs w:val="22"/>
        </w:rPr>
        <w:t>studenog</w:t>
      </w:r>
      <w:proofErr w:type="spellEnd"/>
      <w:r w:rsidR="00871756" w:rsidRPr="00871756">
        <w:rPr>
          <w:rFonts w:asciiTheme="majorHAnsi" w:hAnsiTheme="majorHAnsi" w:cstheme="majorHAnsi"/>
          <w:sz w:val="22"/>
          <w:szCs w:val="22"/>
        </w:rPr>
        <w:t xml:space="preserve"> </w:t>
      </w:r>
      <w:r w:rsidRPr="0087175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71756">
        <w:rPr>
          <w:rFonts w:asciiTheme="majorHAnsi" w:hAnsiTheme="majorHAnsi" w:cstheme="majorHAnsi"/>
          <w:sz w:val="22"/>
          <w:szCs w:val="22"/>
        </w:rPr>
        <w:t>isplata</w:t>
      </w:r>
      <w:proofErr w:type="spellEnd"/>
      <w:proofErr w:type="gramEnd"/>
      <w:r w:rsidR="0087175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71756">
        <w:rPr>
          <w:rFonts w:asciiTheme="majorHAnsi" w:hAnsiTheme="majorHAnsi" w:cstheme="majorHAnsi"/>
          <w:sz w:val="22"/>
          <w:szCs w:val="22"/>
        </w:rPr>
        <w:t>će</w:t>
      </w:r>
      <w:proofErr w:type="spellEnd"/>
      <w:r w:rsidR="0087175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71756">
        <w:rPr>
          <w:rFonts w:asciiTheme="majorHAnsi" w:hAnsiTheme="majorHAnsi" w:cstheme="majorHAnsi"/>
          <w:sz w:val="22"/>
          <w:szCs w:val="22"/>
        </w:rPr>
        <w:t>biti</w:t>
      </w:r>
      <w:proofErr w:type="spellEnd"/>
      <w:r w:rsidR="0087175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71756">
        <w:rPr>
          <w:rFonts w:asciiTheme="majorHAnsi" w:hAnsiTheme="majorHAnsi" w:cstheme="majorHAnsi"/>
          <w:sz w:val="22"/>
          <w:szCs w:val="22"/>
        </w:rPr>
        <w:t>sljedeće</w:t>
      </w:r>
      <w:proofErr w:type="spellEnd"/>
      <w:r w:rsidR="0087175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71756">
        <w:rPr>
          <w:rFonts w:asciiTheme="majorHAnsi" w:hAnsiTheme="majorHAnsi" w:cstheme="majorHAnsi"/>
          <w:sz w:val="22"/>
          <w:szCs w:val="22"/>
        </w:rPr>
        <w:t>godine</w:t>
      </w:r>
      <w:proofErr w:type="spellEnd"/>
      <w:r w:rsidRPr="00871756">
        <w:rPr>
          <w:rFonts w:asciiTheme="majorHAnsi" w:hAnsiTheme="majorHAnsi" w:cstheme="majorHAnsi"/>
          <w:sz w:val="22"/>
          <w:szCs w:val="22"/>
        </w:rPr>
        <w:t>.</w:t>
      </w:r>
    </w:p>
    <w:p w14:paraId="711E434D" w14:textId="77777777" w:rsidR="005D6AE9" w:rsidRPr="008B25F3" w:rsidRDefault="005D6AE9" w:rsidP="005D6AE9">
      <w:pPr>
        <w:pStyle w:val="Odlomakpopisa"/>
        <w:rPr>
          <w:rFonts w:asciiTheme="majorHAnsi" w:hAnsiTheme="majorHAnsi" w:cstheme="majorHAnsi"/>
          <w:sz w:val="22"/>
          <w:szCs w:val="22"/>
        </w:rPr>
      </w:pPr>
    </w:p>
    <w:p w14:paraId="02F80C25" w14:textId="0E7DDB6C" w:rsidR="00912098" w:rsidRPr="008B25F3" w:rsidRDefault="00957A21" w:rsidP="00912098">
      <w:pPr>
        <w:pStyle w:val="Odlomakpopisa"/>
        <w:rPr>
          <w:rFonts w:asciiTheme="majorHAnsi" w:hAnsiTheme="majorHAnsi" w:cstheme="majorHAnsi"/>
          <w:sz w:val="22"/>
          <w:szCs w:val="22"/>
        </w:rPr>
      </w:pPr>
      <w:proofErr w:type="spellStart"/>
      <w:proofErr w:type="gramStart"/>
      <w:r w:rsidRPr="008B25F3">
        <w:rPr>
          <w:rFonts w:asciiTheme="majorHAnsi" w:hAnsiTheme="majorHAnsi" w:cstheme="majorHAnsi"/>
          <w:sz w:val="22"/>
          <w:szCs w:val="22"/>
        </w:rPr>
        <w:t>Nepotpune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podnesene</w:t>
      </w:r>
      <w:proofErr w:type="spellEnd"/>
      <w:proofErr w:type="gram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prijave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neće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se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razmatrati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>.</w:t>
      </w:r>
    </w:p>
    <w:p w14:paraId="2EC46878" w14:textId="0D578785" w:rsidR="007B5BAB" w:rsidRPr="008B25F3" w:rsidRDefault="00957A21" w:rsidP="00912098">
      <w:pPr>
        <w:pStyle w:val="Odlomakpopisa"/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Odluka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dodjeli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objavit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će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se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službenim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stranicama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Općine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Gornji Mihaljevec,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oglasnoj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ploči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Općine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Gornji Mihaljevec,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te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će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biti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8B25F3">
        <w:rPr>
          <w:rFonts w:asciiTheme="majorHAnsi" w:hAnsiTheme="majorHAnsi" w:cstheme="majorHAnsi"/>
          <w:sz w:val="22"/>
          <w:szCs w:val="22"/>
        </w:rPr>
        <w:t>dostavljena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korisniku</w:t>
      </w:r>
      <w:proofErr w:type="spellEnd"/>
      <w:proofErr w:type="gram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>.</w:t>
      </w:r>
    </w:p>
    <w:p w14:paraId="60FDF45F" w14:textId="77777777" w:rsidR="001363A1" w:rsidRPr="008B25F3" w:rsidRDefault="001363A1" w:rsidP="00957A21">
      <w:pPr>
        <w:pStyle w:val="Odlomakpopisa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</w:p>
    <w:p w14:paraId="1FCA8C91" w14:textId="1CFB5D9B" w:rsidR="00957A21" w:rsidRPr="008B25F3" w:rsidRDefault="00957A21" w:rsidP="00957A21">
      <w:pPr>
        <w:pStyle w:val="Odlomakpopisa"/>
        <w:numPr>
          <w:ilvl w:val="0"/>
          <w:numId w:val="10"/>
        </w:numPr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Sklapanje</w:t>
      </w:r>
      <w:proofErr w:type="spellEnd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5F3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ugovora</w:t>
      </w:r>
      <w:proofErr w:type="spellEnd"/>
    </w:p>
    <w:p w14:paraId="2C2415DE" w14:textId="77777777" w:rsidR="00957A21" w:rsidRPr="008B25F3" w:rsidRDefault="00957A21" w:rsidP="00957A21">
      <w:pPr>
        <w:pStyle w:val="Odlomakpopisa"/>
        <w:ind w:left="1800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</w:p>
    <w:p w14:paraId="66782D73" w14:textId="35DE90FA" w:rsidR="00957A21" w:rsidRPr="008B25F3" w:rsidRDefault="00957A21" w:rsidP="007B5BAB">
      <w:pPr>
        <w:ind w:left="708"/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Nakon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dono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>š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enja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odluke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dodjeli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, </w:t>
      </w:r>
      <w:r w:rsidRPr="008B25F3">
        <w:rPr>
          <w:rFonts w:asciiTheme="majorHAnsi" w:hAnsiTheme="majorHAnsi" w:cstheme="majorHAnsi"/>
          <w:sz w:val="22"/>
          <w:szCs w:val="22"/>
        </w:rPr>
        <w:t xml:space="preserve">korisnik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Općina</w:t>
      </w:r>
      <w:r w:rsidR="00871756">
        <w:rPr>
          <w:rFonts w:asciiTheme="majorHAnsi" w:hAnsiTheme="majorHAnsi" w:cstheme="majorHAnsi"/>
          <w:sz w:val="22"/>
          <w:szCs w:val="22"/>
        </w:rPr>
        <w:t xml:space="preserve"> Gornji </w:t>
      </w:r>
      <w:proofErr w:type="gramStart"/>
      <w:r w:rsidR="00871756">
        <w:rPr>
          <w:rFonts w:asciiTheme="majorHAnsi" w:hAnsiTheme="majorHAnsi" w:cstheme="majorHAnsi"/>
          <w:sz w:val="22"/>
          <w:szCs w:val="22"/>
        </w:rPr>
        <w:t xml:space="preserve">Mihaljevec </w:t>
      </w:r>
      <w:r w:rsidRPr="008B25F3">
        <w:rPr>
          <w:rFonts w:asciiTheme="majorHAnsi" w:hAnsiTheme="majorHAnsi" w:cstheme="majorHAnsi"/>
          <w:sz w:val="22"/>
          <w:szCs w:val="22"/>
        </w:rPr>
        <w:t xml:space="preserve"> u</w:t>
      </w:r>
      <w:proofErr w:type="gram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roku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od</w:t>
      </w:r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 30 </w:t>
      </w:r>
      <w:r w:rsidRPr="008B25F3">
        <w:rPr>
          <w:rFonts w:asciiTheme="majorHAnsi" w:hAnsiTheme="majorHAnsi" w:cstheme="majorHAnsi"/>
          <w:sz w:val="22"/>
          <w:szCs w:val="22"/>
        </w:rPr>
        <w:t xml:space="preserve">dana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zaključuju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ugovor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dodjeli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koji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najmanje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sadr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>ž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>:</w:t>
      </w:r>
    </w:p>
    <w:p w14:paraId="2B748B9D" w14:textId="2811BABC" w:rsidR="00957A21" w:rsidRPr="008B25F3" w:rsidRDefault="00957A21" w:rsidP="007B5BAB">
      <w:pPr>
        <w:pStyle w:val="Odlomakpopisa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podatke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ugovornim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stranama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>,</w:t>
      </w:r>
    </w:p>
    <w:p w14:paraId="311CE306" w14:textId="10DE0705" w:rsidR="00957A21" w:rsidRPr="008B25F3" w:rsidRDefault="00957A21" w:rsidP="007B5BAB">
      <w:pPr>
        <w:pStyle w:val="Odlomakpopisa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podatke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nekretnini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>,</w:t>
      </w:r>
    </w:p>
    <w:p w14:paraId="3C3E209E" w14:textId="26B14ACB" w:rsidR="00957A21" w:rsidRPr="008B25F3" w:rsidRDefault="00957A21" w:rsidP="007B5BAB">
      <w:pPr>
        <w:pStyle w:val="Odlomakpopisa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iznos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>,</w:t>
      </w:r>
    </w:p>
    <w:p w14:paraId="36761328" w14:textId="342477C9" w:rsidR="00957A21" w:rsidRPr="008B25F3" w:rsidRDefault="00957A21" w:rsidP="007B5BAB">
      <w:pPr>
        <w:pStyle w:val="Odlomakpopisa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prava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obveze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ugovornih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strana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>,</w:t>
      </w:r>
    </w:p>
    <w:p w14:paraId="54153BA0" w14:textId="42703A54" w:rsidR="00957A21" w:rsidRPr="008B25F3" w:rsidRDefault="00957A21" w:rsidP="007B5BAB">
      <w:pPr>
        <w:pStyle w:val="Odlomakpopisa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način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vraćanja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slučaju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nepoštivanja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ugovornih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obveza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neispunjavanju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 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uvjeta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iz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Odluke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o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poticanju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ure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>đ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enja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 ne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kretnina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Pr="008B25F3">
        <w:rPr>
          <w:rFonts w:asciiTheme="majorHAnsi" w:hAnsiTheme="majorHAnsi" w:cstheme="majorHAnsi"/>
          <w:sz w:val="22"/>
          <w:szCs w:val="22"/>
          <w:lang w:val="hr-HR"/>
        </w:rPr>
        <w:t xml:space="preserve">u svrhu stanovanja </w:t>
      </w:r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na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području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Općine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  <w:lang w:val="de-DE"/>
        </w:rPr>
        <w:t>Gornji</w:t>
      </w:r>
      <w:proofErr w:type="spellEnd"/>
      <w:r w:rsidRPr="008B25F3">
        <w:rPr>
          <w:rFonts w:asciiTheme="majorHAnsi" w:hAnsiTheme="majorHAnsi" w:cstheme="majorHAnsi"/>
          <w:sz w:val="22"/>
          <w:szCs w:val="22"/>
          <w:lang w:val="de-DE"/>
        </w:rPr>
        <w:t xml:space="preserve"> Mihaljevec </w:t>
      </w:r>
    </w:p>
    <w:p w14:paraId="595D8A12" w14:textId="1F43E024" w:rsidR="00957A21" w:rsidRPr="008B25F3" w:rsidRDefault="00957A21" w:rsidP="007B5BAB">
      <w:pPr>
        <w:pStyle w:val="Odlomakpopisa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privolu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korisnika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da se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njegovi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podaci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ime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prezime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adresa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nekretnine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za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koju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je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dobiven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poticaj</w:t>
      </w:r>
      <w:proofErr w:type="spellEnd"/>
      <w:r w:rsidR="00AB25A0"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objave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medijima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javnog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priopćavanja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svrhu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informiranja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javnosti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trošenju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proračunskih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sredstava</w:t>
      </w:r>
      <w:proofErr w:type="spellEnd"/>
      <w:r w:rsidR="004D5837" w:rsidRPr="008B25F3">
        <w:rPr>
          <w:rFonts w:asciiTheme="majorHAnsi" w:hAnsiTheme="majorHAnsi" w:cstheme="majorHAnsi"/>
          <w:sz w:val="22"/>
          <w:szCs w:val="22"/>
        </w:rPr>
        <w:t xml:space="preserve"> (OBRAZAC 4.)</w:t>
      </w:r>
    </w:p>
    <w:p w14:paraId="7486B186" w14:textId="6F81C9DB" w:rsidR="00957A21" w:rsidRPr="008B25F3" w:rsidRDefault="00957A21" w:rsidP="007B5BAB">
      <w:pPr>
        <w:pStyle w:val="Odlomakpopisa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ostale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prava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obveze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ugovornih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B25F3">
        <w:rPr>
          <w:rFonts w:asciiTheme="majorHAnsi" w:hAnsiTheme="majorHAnsi" w:cstheme="majorHAnsi"/>
          <w:sz w:val="22"/>
          <w:szCs w:val="22"/>
        </w:rPr>
        <w:t>strana</w:t>
      </w:r>
      <w:proofErr w:type="spellEnd"/>
      <w:r w:rsidRPr="008B25F3">
        <w:rPr>
          <w:rFonts w:asciiTheme="majorHAnsi" w:hAnsiTheme="majorHAnsi" w:cstheme="majorHAnsi"/>
          <w:sz w:val="22"/>
          <w:szCs w:val="22"/>
        </w:rPr>
        <w:t>.</w:t>
      </w:r>
    </w:p>
    <w:p w14:paraId="6E554B7A" w14:textId="77777777" w:rsidR="00957A21" w:rsidRPr="008B25F3" w:rsidRDefault="00957A21" w:rsidP="007B5BAB">
      <w:pPr>
        <w:pStyle w:val="Odlomakpopisa"/>
        <w:rPr>
          <w:rFonts w:asciiTheme="majorHAnsi" w:hAnsiTheme="majorHAnsi" w:cstheme="majorHAnsi"/>
          <w:sz w:val="22"/>
          <w:szCs w:val="22"/>
          <w:lang w:val="de-DE"/>
        </w:rPr>
      </w:pPr>
    </w:p>
    <w:p w14:paraId="10B82B41" w14:textId="77777777" w:rsidR="007B5BAB" w:rsidRPr="008B25F3" w:rsidRDefault="007B5BAB" w:rsidP="007B5BAB">
      <w:pPr>
        <w:pStyle w:val="Odlomakpopisa"/>
        <w:rPr>
          <w:rFonts w:asciiTheme="majorHAnsi" w:hAnsiTheme="majorHAnsi" w:cstheme="majorHAnsi"/>
          <w:i/>
          <w:iCs/>
          <w:color w:val="222222"/>
          <w:sz w:val="22"/>
          <w:szCs w:val="22"/>
          <w:lang w:val="hr-HR"/>
        </w:rPr>
      </w:pPr>
      <w:r w:rsidRPr="008B25F3">
        <w:rPr>
          <w:rFonts w:asciiTheme="majorHAnsi" w:hAnsiTheme="majorHAnsi" w:cstheme="majorHAnsi"/>
          <w:i/>
          <w:iCs/>
          <w:color w:val="222222"/>
          <w:sz w:val="22"/>
          <w:szCs w:val="22"/>
          <w:lang w:val="hr-HR"/>
        </w:rPr>
        <w:t>Ugovor se zaključuje kao ovršna isprava.</w:t>
      </w:r>
    </w:p>
    <w:p w14:paraId="04602154" w14:textId="40B3F8B1" w:rsidR="007B5BAB" w:rsidRPr="008B25F3" w:rsidRDefault="007B5BAB" w:rsidP="007B5BAB">
      <w:pPr>
        <w:pStyle w:val="Odlomakpopisa"/>
        <w:rPr>
          <w:rFonts w:asciiTheme="majorHAnsi" w:hAnsiTheme="majorHAnsi" w:cstheme="majorHAnsi"/>
          <w:i/>
          <w:iCs/>
          <w:color w:val="222222"/>
          <w:sz w:val="22"/>
          <w:szCs w:val="22"/>
          <w:lang w:val="hr-HR"/>
        </w:rPr>
      </w:pPr>
      <w:r w:rsidRPr="008B25F3">
        <w:rPr>
          <w:rFonts w:asciiTheme="majorHAnsi" w:hAnsiTheme="majorHAnsi" w:cstheme="majorHAnsi"/>
          <w:i/>
          <w:iCs/>
          <w:color w:val="222222"/>
          <w:sz w:val="22"/>
          <w:szCs w:val="22"/>
          <w:lang w:val="hr-HR"/>
        </w:rPr>
        <w:t>Kao garanciju za ispunjenje uvjeta iz ovog Javnog natječaja, prijavitelj prije zaključenja ugovora iz točke VII. mora dostaviti  Općini Gornji Mihaljevec bjanko zadužnicu najmanje u vrijednosti dodijeljenog poticaja potvrđenu kod javnog bilježnika.</w:t>
      </w:r>
    </w:p>
    <w:p w14:paraId="30B11738" w14:textId="77777777" w:rsidR="00912098" w:rsidRPr="008B25F3" w:rsidRDefault="007B5BAB" w:rsidP="00912098">
      <w:pPr>
        <w:pStyle w:val="Odlomakpopisa"/>
        <w:rPr>
          <w:rFonts w:asciiTheme="majorHAnsi" w:hAnsiTheme="majorHAnsi" w:cstheme="majorHAnsi"/>
          <w:i/>
          <w:iCs/>
          <w:color w:val="222222"/>
          <w:sz w:val="22"/>
          <w:szCs w:val="22"/>
          <w:lang w:val="hr-HR"/>
        </w:rPr>
      </w:pPr>
      <w:r w:rsidRPr="008B25F3">
        <w:rPr>
          <w:rFonts w:asciiTheme="majorHAnsi" w:hAnsiTheme="majorHAnsi" w:cstheme="majorHAnsi"/>
          <w:i/>
          <w:iCs/>
          <w:color w:val="222222"/>
          <w:sz w:val="22"/>
          <w:szCs w:val="22"/>
          <w:lang w:val="hr-HR"/>
        </w:rPr>
        <w:t>Prijavitelj je dužan na zahtjev Općine Gornji Mihaljevec dostaviti dokaze o ispunjavanju uvjeta koje proizlaze iz ovog Javnog natječaja.</w:t>
      </w:r>
    </w:p>
    <w:p w14:paraId="3722DE7E" w14:textId="77777777" w:rsidR="00912098" w:rsidRPr="008B25F3" w:rsidRDefault="00912098" w:rsidP="00912098">
      <w:pPr>
        <w:pStyle w:val="Odlomakpopisa"/>
        <w:rPr>
          <w:rFonts w:asciiTheme="majorHAnsi" w:hAnsiTheme="majorHAnsi" w:cstheme="majorHAnsi"/>
          <w:i/>
          <w:iCs/>
          <w:color w:val="222222"/>
          <w:sz w:val="22"/>
          <w:szCs w:val="22"/>
          <w:lang w:val="hr-HR"/>
        </w:rPr>
      </w:pPr>
    </w:p>
    <w:p w14:paraId="462FD9E7" w14:textId="14D47F43" w:rsidR="007B5BAB" w:rsidRPr="008B25F3" w:rsidRDefault="007B5BAB" w:rsidP="00912098">
      <w:pPr>
        <w:pStyle w:val="Odlomakpopisa"/>
        <w:jc w:val="right"/>
        <w:rPr>
          <w:rFonts w:asciiTheme="majorHAnsi" w:hAnsiTheme="majorHAnsi" w:cstheme="majorHAnsi"/>
          <w:color w:val="222222"/>
          <w:sz w:val="22"/>
          <w:szCs w:val="22"/>
          <w:lang w:val="hr-HR"/>
        </w:rPr>
      </w:pPr>
      <w:r w:rsidRPr="008B25F3">
        <w:rPr>
          <w:rFonts w:asciiTheme="majorHAnsi" w:hAnsiTheme="majorHAnsi" w:cstheme="majorHAnsi"/>
          <w:color w:val="222222"/>
          <w:sz w:val="22"/>
          <w:szCs w:val="22"/>
          <w:lang w:val="hr-HR"/>
        </w:rPr>
        <w:t xml:space="preserve">OPĆINSKI NAČELNIK </w:t>
      </w:r>
    </w:p>
    <w:p w14:paraId="0841A85D" w14:textId="54BF3307" w:rsidR="007B5BAB" w:rsidRPr="008B25F3" w:rsidRDefault="007B5BAB" w:rsidP="007B5BAB">
      <w:pPr>
        <w:pStyle w:val="Odlomakpopisa"/>
        <w:jc w:val="right"/>
        <w:rPr>
          <w:rFonts w:asciiTheme="majorHAnsi" w:hAnsiTheme="majorHAnsi" w:cstheme="majorHAnsi"/>
          <w:color w:val="222222"/>
          <w:sz w:val="22"/>
          <w:szCs w:val="22"/>
          <w:lang w:val="hr-HR"/>
        </w:rPr>
      </w:pPr>
      <w:r w:rsidRPr="008B25F3">
        <w:rPr>
          <w:rFonts w:asciiTheme="majorHAnsi" w:hAnsiTheme="majorHAnsi" w:cstheme="majorHAnsi"/>
          <w:color w:val="222222"/>
          <w:sz w:val="22"/>
          <w:szCs w:val="22"/>
          <w:lang w:val="hr-HR"/>
        </w:rPr>
        <w:t>Goran Lovrec</w:t>
      </w:r>
      <w:r w:rsidR="001A7CC3">
        <w:rPr>
          <w:rFonts w:asciiTheme="majorHAnsi" w:hAnsiTheme="majorHAnsi" w:cstheme="majorHAnsi"/>
          <w:color w:val="222222"/>
          <w:sz w:val="22"/>
          <w:szCs w:val="22"/>
          <w:lang w:val="hr-HR"/>
        </w:rPr>
        <w:t xml:space="preserve"> v.r.</w:t>
      </w:r>
    </w:p>
    <w:sectPr w:rsidR="007B5BAB" w:rsidRPr="008B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562"/>
    <w:multiLevelType w:val="hybridMultilevel"/>
    <w:tmpl w:val="A808A39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D46999"/>
    <w:multiLevelType w:val="hybridMultilevel"/>
    <w:tmpl w:val="08C4840E"/>
    <w:lvl w:ilvl="0" w:tplc="6D409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5352"/>
    <w:multiLevelType w:val="hybridMultilevel"/>
    <w:tmpl w:val="5D6AF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2FD"/>
    <w:multiLevelType w:val="hybridMultilevel"/>
    <w:tmpl w:val="B30695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673B7B"/>
    <w:multiLevelType w:val="multilevel"/>
    <w:tmpl w:val="447CB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B1340"/>
    <w:multiLevelType w:val="multilevel"/>
    <w:tmpl w:val="7A161D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6C57"/>
    <w:multiLevelType w:val="hybridMultilevel"/>
    <w:tmpl w:val="F3BE4122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71079"/>
    <w:multiLevelType w:val="hybridMultilevel"/>
    <w:tmpl w:val="60701D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45A48"/>
    <w:multiLevelType w:val="multilevel"/>
    <w:tmpl w:val="85103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A6578"/>
    <w:multiLevelType w:val="hybridMultilevel"/>
    <w:tmpl w:val="4A90EB60"/>
    <w:lvl w:ilvl="0" w:tplc="E4460CD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A87F92"/>
    <w:multiLevelType w:val="hybridMultilevel"/>
    <w:tmpl w:val="A894D82C"/>
    <w:lvl w:ilvl="0" w:tplc="E4460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61C4A"/>
    <w:multiLevelType w:val="hybridMultilevel"/>
    <w:tmpl w:val="D2C0A34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877477"/>
    <w:multiLevelType w:val="hybridMultilevel"/>
    <w:tmpl w:val="951E162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B61C18"/>
    <w:multiLevelType w:val="hybridMultilevel"/>
    <w:tmpl w:val="007E3A8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CE7B16"/>
    <w:multiLevelType w:val="hybridMultilevel"/>
    <w:tmpl w:val="275ECD52"/>
    <w:lvl w:ilvl="0" w:tplc="041A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174425"/>
    <w:multiLevelType w:val="hybridMultilevel"/>
    <w:tmpl w:val="BB040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31C82"/>
    <w:multiLevelType w:val="hybridMultilevel"/>
    <w:tmpl w:val="B4E2C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F01FF"/>
    <w:multiLevelType w:val="hybridMultilevel"/>
    <w:tmpl w:val="84AE930E"/>
    <w:lvl w:ilvl="0" w:tplc="8D9296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40297279">
    <w:abstractNumId w:val="1"/>
  </w:num>
  <w:num w:numId="2" w16cid:durableId="2044402975">
    <w:abstractNumId w:val="10"/>
  </w:num>
  <w:num w:numId="3" w16cid:durableId="1742674091">
    <w:abstractNumId w:val="5"/>
  </w:num>
  <w:num w:numId="4" w16cid:durableId="64839092">
    <w:abstractNumId w:val="6"/>
  </w:num>
  <w:num w:numId="5" w16cid:durableId="734009128">
    <w:abstractNumId w:val="2"/>
  </w:num>
  <w:num w:numId="6" w16cid:durableId="1710953836">
    <w:abstractNumId w:val="4"/>
  </w:num>
  <w:num w:numId="7" w16cid:durableId="647175179">
    <w:abstractNumId w:val="16"/>
  </w:num>
  <w:num w:numId="8" w16cid:durableId="2019959110">
    <w:abstractNumId w:val="8"/>
  </w:num>
  <w:num w:numId="9" w16cid:durableId="45373684">
    <w:abstractNumId w:val="7"/>
  </w:num>
  <w:num w:numId="10" w16cid:durableId="64299608">
    <w:abstractNumId w:val="9"/>
  </w:num>
  <w:num w:numId="11" w16cid:durableId="1551183771">
    <w:abstractNumId w:val="14"/>
  </w:num>
  <w:num w:numId="12" w16cid:durableId="1231841961">
    <w:abstractNumId w:val="3"/>
  </w:num>
  <w:num w:numId="13" w16cid:durableId="243270724">
    <w:abstractNumId w:val="12"/>
  </w:num>
  <w:num w:numId="14" w16cid:durableId="1808811889">
    <w:abstractNumId w:val="15"/>
  </w:num>
  <w:num w:numId="15" w16cid:durableId="397442371">
    <w:abstractNumId w:val="17"/>
  </w:num>
  <w:num w:numId="16" w16cid:durableId="474108515">
    <w:abstractNumId w:val="13"/>
  </w:num>
  <w:num w:numId="17" w16cid:durableId="1544126424">
    <w:abstractNumId w:val="11"/>
  </w:num>
  <w:num w:numId="18" w16cid:durableId="114886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59"/>
    <w:rsid w:val="00131513"/>
    <w:rsid w:val="001363A1"/>
    <w:rsid w:val="001A7CC3"/>
    <w:rsid w:val="00214F6A"/>
    <w:rsid w:val="002B1EA8"/>
    <w:rsid w:val="002C056F"/>
    <w:rsid w:val="003F3BF5"/>
    <w:rsid w:val="004D5837"/>
    <w:rsid w:val="0050012F"/>
    <w:rsid w:val="00542A3C"/>
    <w:rsid w:val="005A45F6"/>
    <w:rsid w:val="005D6AE9"/>
    <w:rsid w:val="00731215"/>
    <w:rsid w:val="00775D1C"/>
    <w:rsid w:val="007B5BAB"/>
    <w:rsid w:val="00871756"/>
    <w:rsid w:val="008918DB"/>
    <w:rsid w:val="008B25F3"/>
    <w:rsid w:val="00912098"/>
    <w:rsid w:val="00957A21"/>
    <w:rsid w:val="00A10559"/>
    <w:rsid w:val="00AB25A0"/>
    <w:rsid w:val="00D5143C"/>
    <w:rsid w:val="00E34DDE"/>
    <w:rsid w:val="00F3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9D38A6"/>
  <w15:chartTrackingRefBased/>
  <w15:docId w15:val="{70C98362-C4B2-4180-925B-6E013264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1"/>
        <w:szCs w:val="21"/>
        <w:lang w:val="hr-HR" w:eastAsia="en-US" w:bidi="ar-SA"/>
        <w14:ligatures w14:val="standardContextua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3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31215"/>
    <w:pPr>
      <w:keepNext/>
      <w:keepLines/>
      <w:pBdr>
        <w:left w:val="single" w:sz="12" w:space="12" w:color="9B2D1F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3121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3121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3121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3121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3121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3121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3121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3121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3121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rsid w:val="00731215"/>
    <w:rPr>
      <w:rFonts w:asciiTheme="majorHAnsi" w:eastAsiaTheme="majorEastAsia" w:hAnsiTheme="majorHAnsi" w:cstheme="majorBidi"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3121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3121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3121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3121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3121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31215"/>
    <w:rPr>
      <w:rFonts w:asciiTheme="majorHAnsi" w:eastAsiaTheme="majorEastAsia" w:hAnsiTheme="majorHAnsi" w:cstheme="majorBidi"/>
      <w:cap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31215"/>
    <w:rPr>
      <w:rFonts w:asciiTheme="majorHAnsi" w:eastAsiaTheme="majorEastAsia" w:hAnsiTheme="majorHAnsi" w:cstheme="majorBidi"/>
      <w:i/>
      <w:iCs/>
      <w:cap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31215"/>
    <w:rPr>
      <w:b/>
      <w:bCs/>
      <w:color w:val="9B2D1F" w:themeColor="accent2"/>
      <w:spacing w:val="10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731215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aslovChar">
    <w:name w:val="Naslov Char"/>
    <w:basedOn w:val="Zadanifontodlomka"/>
    <w:link w:val="Naslov"/>
    <w:uiPriority w:val="10"/>
    <w:rsid w:val="0073121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3121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31215"/>
    <w:rPr>
      <w:color w:val="000000" w:themeColor="text1"/>
      <w:sz w:val="24"/>
      <w:szCs w:val="24"/>
    </w:rPr>
  </w:style>
  <w:style w:type="character" w:styleId="Naglaeno">
    <w:name w:val="Strong"/>
    <w:basedOn w:val="Zadanifontodlomka"/>
    <w:uiPriority w:val="22"/>
    <w:qFormat/>
    <w:rsid w:val="0073121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staknuto">
    <w:name w:val="Emphasis"/>
    <w:basedOn w:val="Zadanifontodlomka"/>
    <w:uiPriority w:val="20"/>
    <w:qFormat/>
    <w:rsid w:val="00731215"/>
    <w:rPr>
      <w:rFonts w:asciiTheme="minorHAnsi" w:eastAsiaTheme="minorEastAsia" w:hAnsiTheme="minorHAnsi" w:cstheme="minorBidi"/>
      <w:i/>
      <w:iCs/>
      <w:color w:val="732117" w:themeColor="accent2" w:themeShade="BF"/>
      <w:sz w:val="20"/>
      <w:szCs w:val="20"/>
    </w:rPr>
  </w:style>
  <w:style w:type="paragraph" w:styleId="Bezproreda">
    <w:name w:val="No Spacing"/>
    <w:uiPriority w:val="1"/>
    <w:qFormat/>
    <w:rsid w:val="00731215"/>
    <w:pPr>
      <w:spacing w:after="0" w:line="240" w:lineRule="auto"/>
    </w:pPr>
  </w:style>
  <w:style w:type="paragraph" w:styleId="Odlomakpopisa">
    <w:name w:val="List Paragraph"/>
    <w:basedOn w:val="Normal"/>
    <w:qFormat/>
    <w:rsid w:val="0073121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3121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731215"/>
    <w:rPr>
      <w:rFonts w:asciiTheme="majorHAnsi" w:eastAsiaTheme="majorEastAsia" w:hAnsiTheme="majorHAnsi" w:cstheme="majorBidi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31215"/>
    <w:pPr>
      <w:spacing w:before="100" w:beforeAutospacing="1" w:after="240"/>
      <w:ind w:left="936" w:right="936"/>
    </w:pPr>
    <w:rPr>
      <w:rFonts w:asciiTheme="majorHAnsi" w:eastAsiaTheme="majorEastAsia" w:hAnsiTheme="majorHAnsi" w:cstheme="majorBidi"/>
      <w:caps/>
      <w:color w:val="732117" w:themeColor="accent2" w:themeShade="BF"/>
      <w:spacing w:val="10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31215"/>
    <w:rPr>
      <w:rFonts w:asciiTheme="majorHAnsi" w:eastAsiaTheme="majorEastAsia" w:hAnsiTheme="majorHAnsi" w:cstheme="majorBidi"/>
      <w:caps/>
      <w:color w:val="732117" w:themeColor="accent2" w:themeShade="BF"/>
      <w:spacing w:val="10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731215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731215"/>
    <w:rPr>
      <w:rFonts w:asciiTheme="minorHAnsi" w:eastAsiaTheme="minorEastAsia" w:hAnsiTheme="minorHAnsi" w:cstheme="minorBidi"/>
      <w:b/>
      <w:bCs/>
      <w:i/>
      <w:iCs/>
      <w:color w:val="732117" w:themeColor="accent2" w:themeShade="BF"/>
      <w:spacing w:val="0"/>
      <w:w w:val="100"/>
      <w:position w:val="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73121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73121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aslovknjige">
    <w:name w:val="Book Title"/>
    <w:basedOn w:val="Zadanifontodlomka"/>
    <w:uiPriority w:val="33"/>
    <w:qFormat/>
    <w:rsid w:val="0073121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31215"/>
    <w:pPr>
      <w:outlineLvl w:val="9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2B1EA8"/>
    <w:pPr>
      <w:spacing w:after="100"/>
      <w:ind w:left="440"/>
    </w:pPr>
  </w:style>
  <w:style w:type="paragraph" w:styleId="StandardWeb">
    <w:name w:val="Normal (Web)"/>
    <w:basedOn w:val="Normal"/>
    <w:uiPriority w:val="99"/>
    <w:semiHidden/>
    <w:unhideWhenUsed/>
    <w:rsid w:val="001363A1"/>
    <w:pPr>
      <w:suppressAutoHyphens w:val="0"/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radsko">
  <a:themeElements>
    <a:clrScheme name="Narančasto-crven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Gradsko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radsk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Lovrec</dc:creator>
  <cp:keywords/>
  <dc:description/>
  <cp:lastModifiedBy>Goran Lovrec</cp:lastModifiedBy>
  <cp:revision>15</cp:revision>
  <cp:lastPrinted>2023-09-29T11:41:00Z</cp:lastPrinted>
  <dcterms:created xsi:type="dcterms:W3CDTF">2023-09-21T05:53:00Z</dcterms:created>
  <dcterms:modified xsi:type="dcterms:W3CDTF">2023-09-29T11:41:00Z</dcterms:modified>
</cp:coreProperties>
</file>